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2265" w:type="dxa"/>
        <w:tblInd w:w="-1080" w:type="dxa"/>
        <w:tblCellMar>
          <w:left w:w="10" w:type="dxa"/>
          <w:right w:w="10" w:type="dxa"/>
        </w:tblCellMar>
        <w:tblLook w:val="04A0" w:firstRow="1" w:lastRow="0" w:firstColumn="1" w:lastColumn="0" w:noHBand="0" w:noVBand="1"/>
      </w:tblPr>
      <w:tblGrid>
        <w:gridCol w:w="25"/>
        <w:gridCol w:w="3182"/>
        <w:gridCol w:w="1984"/>
        <w:gridCol w:w="179"/>
        <w:gridCol w:w="1275"/>
        <w:gridCol w:w="175"/>
        <w:gridCol w:w="356"/>
        <w:gridCol w:w="1984"/>
        <w:gridCol w:w="3080"/>
        <w:gridCol w:w="25"/>
      </w:tblGrid>
      <w:tr w:rsidR="00C659FA" w14:paraId="0101BEC7" w14:textId="77777777" w:rsidTr="00E05291">
        <w:trPr>
          <w:gridAfter w:val="1"/>
          <w:wAfter w:w="25" w:type="dxa"/>
          <w:cantSplit/>
        </w:trPr>
        <w:tc>
          <w:tcPr>
            <w:tcW w:w="5370" w:type="dxa"/>
            <w:gridSpan w:val="4"/>
            <w:shd w:val="clear" w:color="auto" w:fill="FFFFFF"/>
            <w:tcMar>
              <w:top w:w="240" w:type="dxa"/>
              <w:left w:w="1340" w:type="dxa"/>
              <w:bottom w:w="200" w:type="dxa"/>
              <w:right w:w="220" w:type="dxa"/>
            </w:tcMar>
          </w:tcPr>
          <w:p w14:paraId="4DEFB6FD" w14:textId="77777777" w:rsidR="00C659FA" w:rsidRDefault="00000000">
            <w:pPr>
              <w:spacing w:after="200"/>
            </w:pPr>
            <w:r>
              <w:rPr>
                <w:noProof/>
              </w:rPr>
              <w:drawing>
                <wp:inline distT="0" distB="0" distL="0" distR="0" wp14:anchorId="7E7EF882" wp14:editId="681093E0">
                  <wp:extent cx="2143125" cy="6096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
                          <a:srcRect/>
                          <a:stretch>
                            <a:fillRect/>
                          </a:stretch>
                        </pic:blipFill>
                        <pic:spPr bwMode="auto">
                          <a:xfrm>
                            <a:off x="0" y="0"/>
                            <a:ext cx="2143125" cy="609600"/>
                          </a:xfrm>
                          <a:prstGeom prst="rect">
                            <a:avLst/>
                          </a:prstGeom>
                        </pic:spPr>
                      </pic:pic>
                    </a:graphicData>
                  </a:graphic>
                </wp:inline>
              </w:drawing>
            </w:r>
          </w:p>
          <w:p w14:paraId="004BF4A3" w14:textId="77777777" w:rsidR="00C659FA" w:rsidRDefault="00000000">
            <w:pPr>
              <w:spacing w:after="60"/>
            </w:pPr>
            <w:r>
              <w:rPr>
                <w:b/>
                <w:bCs/>
                <w:color w:val="2E75B6"/>
                <w:sz w:val="15"/>
                <w:szCs w:val="15"/>
              </w:rPr>
              <w:t>GEOANÁLISIS POR CONDADOS · ESTADOS UNIDOS</w:t>
            </w:r>
          </w:p>
          <w:p w14:paraId="7CF4B3D4" w14:textId="77777777" w:rsidR="00C659FA" w:rsidRDefault="00000000">
            <w:pPr>
              <w:spacing w:after="20"/>
            </w:pPr>
            <w:r>
              <w:rPr>
                <w:b/>
                <w:bCs/>
                <w:color w:val="0D2F55"/>
                <w:sz w:val="38"/>
                <w:szCs w:val="38"/>
              </w:rPr>
              <w:t>Gran Phoenix</w:t>
            </w:r>
          </w:p>
          <w:p w14:paraId="52A3C912" w14:textId="77777777" w:rsidR="00C659FA" w:rsidRDefault="00000000">
            <w:pPr>
              <w:spacing w:after="60"/>
            </w:pPr>
            <w:r>
              <w:rPr>
                <w:color w:val="555555"/>
              </w:rPr>
              <w:t>Phoenix, Arizona</w:t>
            </w:r>
          </w:p>
          <w:p w14:paraId="7065A5E8" w14:textId="77777777" w:rsidR="00C659FA" w:rsidRDefault="00000000">
            <w:pPr>
              <w:pBdr>
                <w:bottom w:val="single" w:sz="6" w:space="8" w:color="9DC3E6"/>
              </w:pBdr>
              <w:spacing w:after="160"/>
            </w:pPr>
            <w:r>
              <w:rPr>
                <w:color w:val="2E75B6"/>
                <w:sz w:val="16"/>
                <w:szCs w:val="16"/>
              </w:rPr>
              <w:t>Reporte generado el 26 de agosto de 2026</w:t>
            </w:r>
          </w:p>
          <w:p w14:paraId="069AA47B" w14:textId="77777777" w:rsidR="00C659FA" w:rsidRDefault="00000000">
            <w:pPr>
              <w:spacing w:after="100"/>
            </w:pPr>
            <w:r>
              <w:rPr>
                <w:b/>
                <w:bCs/>
                <w:color w:val="333333"/>
                <w:sz w:val="19"/>
                <w:szCs w:val="19"/>
              </w:rPr>
              <w:t xml:space="preserve">INTELIGENCIA GEOGRÁFICA </w:t>
            </w:r>
            <w:r>
              <w:rPr>
                <w:b/>
                <w:bCs/>
                <w:color w:val="1B4F8A"/>
                <w:sz w:val="19"/>
                <w:szCs w:val="19"/>
              </w:rPr>
              <w:t>PARA DECISIONES DE INVERSIÓN REGIONAL</w:t>
            </w:r>
          </w:p>
          <w:p w14:paraId="75A4A513" w14:textId="77777777" w:rsidR="00C659FA" w:rsidRDefault="00000000">
            <w:pPr>
              <w:spacing w:after="180"/>
            </w:pPr>
            <w:r>
              <w:rPr>
                <w:color w:val="555555"/>
                <w:sz w:val="17"/>
                <w:szCs w:val="17"/>
              </w:rPr>
              <w:t>Entiende la región. Mide la cobertura. Encuentra el espacio en blanco.</w:t>
            </w:r>
          </w:p>
          <w:tbl>
            <w:tblPr>
              <w:tblW w:w="3800" w:type="dxa"/>
              <w:tblCellMar>
                <w:left w:w="10" w:type="dxa"/>
                <w:right w:w="10" w:type="dxa"/>
              </w:tblCellMar>
              <w:tblLook w:val="04A0" w:firstRow="1" w:lastRow="0" w:firstColumn="1" w:lastColumn="0" w:noHBand="0" w:noVBand="1"/>
            </w:tblPr>
            <w:tblGrid>
              <w:gridCol w:w="3800"/>
            </w:tblGrid>
            <w:tr w:rsidR="00C659FA" w14:paraId="4D848925" w14:textId="77777777">
              <w:trPr>
                <w:cantSplit/>
              </w:trPr>
              <w:tc>
                <w:tcPr>
                  <w:tcW w:w="3800" w:type="dxa"/>
                  <w:tcBorders>
                    <w:top w:val="single" w:sz="4" w:space="0" w:color="4EA3D4"/>
                    <w:left w:val="single" w:sz="4" w:space="0" w:color="4EA3D4"/>
                    <w:bottom w:val="single" w:sz="4" w:space="0" w:color="4EA3D4"/>
                    <w:right w:val="single" w:sz="4" w:space="0" w:color="4EA3D4"/>
                  </w:tcBorders>
                  <w:shd w:val="clear" w:color="auto" w:fill="EAF4FB"/>
                  <w:tcMar>
                    <w:top w:w="100" w:type="dxa"/>
                    <w:left w:w="160" w:type="dxa"/>
                    <w:bottom w:w="100" w:type="dxa"/>
                    <w:right w:w="160" w:type="dxa"/>
                  </w:tcMar>
                </w:tcPr>
                <w:p w14:paraId="485DB20D" w14:textId="77777777" w:rsidR="00C659FA" w:rsidRDefault="00000000">
                  <w:pPr>
                    <w:jc w:val="center"/>
                  </w:pPr>
                  <w:r>
                    <w:rPr>
                      <w:noProof/>
                    </w:rPr>
                    <w:drawing>
                      <wp:inline distT="0" distB="0" distL="0" distR="0" wp14:anchorId="5F05F3EE" wp14:editId="026BDF76">
                        <wp:extent cx="190500" cy="190500"/>
                        <wp:effectExtent l="0" t="0" r="0" b="0"/>
                        <wp:docPr id="1840820634" name="Imagen 184082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190500" cy="190500"/>
                                </a:xfrm>
                                <a:prstGeom prst="rect">
                                  <a:avLst/>
                                </a:prstGeom>
                              </pic:spPr>
                            </pic:pic>
                          </a:graphicData>
                        </a:graphic>
                      </wp:inline>
                    </w:drawing>
                  </w:r>
                  <w:r>
                    <w:rPr>
                      <w:b/>
                      <w:bCs/>
                      <w:color w:val="1B4F8A"/>
                      <w:sz w:val="16"/>
                      <w:szCs w:val="16"/>
                    </w:rPr>
                    <w:t xml:space="preserve">   RADIO DE 100 MILLAS QUE ABARCA 5 CONDADOS</w:t>
                  </w:r>
                </w:p>
              </w:tc>
            </w:tr>
          </w:tbl>
          <w:p w14:paraId="708E23E9" w14:textId="77777777" w:rsidR="00C659FA" w:rsidRDefault="00C659FA"/>
        </w:tc>
        <w:tc>
          <w:tcPr>
            <w:tcW w:w="6870" w:type="dxa"/>
            <w:gridSpan w:val="5"/>
            <w:shd w:val="clear" w:color="auto" w:fill="0D2F55"/>
            <w:tcMar>
              <w:top w:w="100" w:type="dxa"/>
              <w:left w:w="20" w:type="dxa"/>
              <w:bottom w:w="100" w:type="dxa"/>
              <w:right w:w="1080" w:type="dxa"/>
            </w:tcMar>
            <w:vAlign w:val="center"/>
          </w:tcPr>
          <w:p w14:paraId="180488D3" w14:textId="77777777" w:rsidR="00C659FA" w:rsidRDefault="00000000">
            <w:pPr>
              <w:jc w:val="center"/>
            </w:pPr>
            <w:r>
              <w:rPr>
                <w:noProof/>
              </w:rPr>
              <w:drawing>
                <wp:inline distT="0" distB="0" distL="0" distR="0" wp14:anchorId="7F6857DA" wp14:editId="60FF49EB">
                  <wp:extent cx="3333750" cy="3619500"/>
                  <wp:effectExtent l="0" t="0" r="0" b="0"/>
                  <wp:docPr id="102063615" name="Imagen 10206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33750" cy="3619500"/>
                          </a:xfrm>
                          <a:prstGeom prst="rect">
                            <a:avLst/>
                          </a:prstGeom>
                        </pic:spPr>
                      </pic:pic>
                    </a:graphicData>
                  </a:graphic>
                </wp:inline>
              </w:drawing>
            </w:r>
          </w:p>
        </w:tc>
      </w:tr>
      <w:tr w:rsidR="00C659FA" w14:paraId="4AE6B202" w14:textId="77777777" w:rsidTr="00E05291">
        <w:trPr>
          <w:gridBefore w:val="1"/>
          <w:wBefore w:w="25" w:type="dxa"/>
          <w:cantSplit/>
        </w:trPr>
        <w:tc>
          <w:tcPr>
            <w:tcW w:w="3182" w:type="dxa"/>
            <w:tcBorders>
              <w:top w:val="single" w:sz="4" w:space="0" w:color="DCE4EC"/>
              <w:left w:val="single" w:sz="20" w:space="0" w:color="2E75B6"/>
              <w:bottom w:val="single" w:sz="4" w:space="0" w:color="DCE4EC"/>
              <w:right w:val="single" w:sz="4" w:space="0" w:color="DCE4EC"/>
            </w:tcBorders>
            <w:shd w:val="clear" w:color="auto" w:fill="FFFFFF"/>
            <w:tcMar>
              <w:top w:w="130" w:type="dxa"/>
              <w:left w:w="1210" w:type="dxa"/>
              <w:bottom w:w="130" w:type="dxa"/>
              <w:right w:w="130" w:type="dxa"/>
            </w:tcMar>
          </w:tcPr>
          <w:p w14:paraId="1F46B302" w14:textId="77777777" w:rsidR="00C659FA" w:rsidRDefault="00000000">
            <w:pPr>
              <w:spacing w:after="90"/>
              <w:jc w:val="center"/>
            </w:pPr>
            <w:r>
              <w:rPr>
                <w:noProof/>
              </w:rPr>
              <w:drawing>
                <wp:inline distT="0" distB="0" distL="0" distR="0" wp14:anchorId="3CC3B9BA" wp14:editId="3BB8E9FD">
                  <wp:extent cx="400050" cy="400050"/>
                  <wp:effectExtent l="0" t="0" r="0" b="0"/>
                  <wp:docPr id="64795725" name="Imagen 64795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400050" cy="400050"/>
                          </a:xfrm>
                          <a:prstGeom prst="rect">
                            <a:avLst/>
                          </a:prstGeom>
                        </pic:spPr>
                      </pic:pic>
                    </a:graphicData>
                  </a:graphic>
                </wp:inline>
              </w:drawing>
            </w:r>
          </w:p>
          <w:p w14:paraId="764E1E47" w14:textId="77777777" w:rsidR="00C659FA" w:rsidRDefault="00000000">
            <w:pPr>
              <w:pBdr>
                <w:bottom w:val="single" w:sz="4" w:space="6" w:color="DCE4EC"/>
              </w:pBdr>
              <w:spacing w:after="70"/>
              <w:jc w:val="center"/>
            </w:pPr>
            <w:r>
              <w:rPr>
                <w:b/>
                <w:bCs/>
                <w:color w:val="333333"/>
                <w:sz w:val="13"/>
                <w:szCs w:val="13"/>
              </w:rPr>
              <w:t>POBLACIÓN</w:t>
            </w:r>
          </w:p>
          <w:p w14:paraId="2DEC7FBB" w14:textId="77777777" w:rsidR="00C659FA" w:rsidRDefault="00000000">
            <w:pPr>
              <w:spacing w:after="20"/>
              <w:jc w:val="center"/>
            </w:pPr>
            <w:r>
              <w:rPr>
                <w:b/>
                <w:bCs/>
                <w:color w:val="0D2F55"/>
                <w:sz w:val="25"/>
                <w:szCs w:val="25"/>
              </w:rPr>
              <w:t>6,388,519</w:t>
            </w:r>
          </w:p>
          <w:p w14:paraId="64ECFF2D" w14:textId="77777777" w:rsidR="00C659FA" w:rsidRDefault="00000000">
            <w:pPr>
              <w:spacing w:after="110"/>
              <w:jc w:val="center"/>
            </w:pPr>
            <w:r>
              <w:rPr>
                <w:color w:val="555555"/>
                <w:sz w:val="11"/>
                <w:szCs w:val="11"/>
              </w:rPr>
              <w:t>RESIDENTES</w:t>
            </w:r>
          </w:p>
          <w:p w14:paraId="73063DCE" w14:textId="77777777" w:rsidR="00C659FA" w:rsidRDefault="00000000">
            <w:pPr>
              <w:pBdr>
                <w:top w:val="single" w:sz="4" w:space="8" w:color="DCE4EC"/>
              </w:pBdr>
              <w:spacing w:after="20"/>
              <w:jc w:val="center"/>
            </w:pPr>
            <w:r>
              <w:rPr>
                <w:b/>
                <w:bCs/>
                <w:color w:val="2E75B6"/>
                <w:sz w:val="17"/>
                <w:szCs w:val="17"/>
              </w:rPr>
              <w:t>2.6x</w:t>
            </w:r>
          </w:p>
          <w:p w14:paraId="517E0D95" w14:textId="77777777" w:rsidR="00C659FA" w:rsidRDefault="00000000">
            <w:pPr>
              <w:jc w:val="center"/>
            </w:pPr>
            <w:r>
              <w:rPr>
                <w:color w:val="555555"/>
                <w:sz w:val="12"/>
                <w:szCs w:val="12"/>
              </w:rPr>
              <w:t>residentes por hogar</w:t>
            </w:r>
          </w:p>
        </w:tc>
        <w:tc>
          <w:tcPr>
            <w:tcW w:w="1984" w:type="dxa"/>
            <w:tcBorders>
              <w:top w:val="single" w:sz="4" w:space="0" w:color="DCE4EC"/>
              <w:left w:val="single" w:sz="20" w:space="0" w:color="2E75B6"/>
              <w:bottom w:val="single" w:sz="4" w:space="0" w:color="DCE4EC"/>
              <w:right w:val="single" w:sz="4" w:space="0" w:color="DCE4EC"/>
            </w:tcBorders>
            <w:shd w:val="clear" w:color="auto" w:fill="FFFFFF"/>
            <w:tcMar>
              <w:top w:w="130" w:type="dxa"/>
              <w:left w:w="130" w:type="dxa"/>
              <w:bottom w:w="130" w:type="dxa"/>
              <w:right w:w="130" w:type="dxa"/>
            </w:tcMar>
          </w:tcPr>
          <w:p w14:paraId="6BDBEFCF" w14:textId="77777777" w:rsidR="00C659FA" w:rsidRDefault="00000000">
            <w:pPr>
              <w:spacing w:after="90"/>
              <w:jc w:val="center"/>
            </w:pPr>
            <w:r>
              <w:rPr>
                <w:noProof/>
              </w:rPr>
              <w:drawing>
                <wp:inline distT="0" distB="0" distL="0" distR="0" wp14:anchorId="3FF56B72" wp14:editId="4527DAC4">
                  <wp:extent cx="400050" cy="400050"/>
                  <wp:effectExtent l="0" t="0" r="0" b="0"/>
                  <wp:docPr id="1377529925" name="Imagen 1377529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400050" cy="400050"/>
                          </a:xfrm>
                          <a:prstGeom prst="rect">
                            <a:avLst/>
                          </a:prstGeom>
                        </pic:spPr>
                      </pic:pic>
                    </a:graphicData>
                  </a:graphic>
                </wp:inline>
              </w:drawing>
            </w:r>
          </w:p>
          <w:p w14:paraId="6F8BBA81" w14:textId="77777777" w:rsidR="00C659FA" w:rsidRDefault="00000000">
            <w:pPr>
              <w:pBdr>
                <w:bottom w:val="single" w:sz="4" w:space="6" w:color="DCE4EC"/>
              </w:pBdr>
              <w:spacing w:after="70"/>
              <w:jc w:val="center"/>
            </w:pPr>
            <w:r>
              <w:rPr>
                <w:b/>
                <w:bCs/>
                <w:color w:val="333333"/>
                <w:sz w:val="13"/>
                <w:szCs w:val="13"/>
              </w:rPr>
              <w:t>HOGARES</w:t>
            </w:r>
          </w:p>
          <w:p w14:paraId="5E7ECCB0" w14:textId="77777777" w:rsidR="00C659FA" w:rsidRDefault="00000000">
            <w:pPr>
              <w:spacing w:after="20"/>
              <w:jc w:val="center"/>
            </w:pPr>
            <w:r>
              <w:rPr>
                <w:b/>
                <w:bCs/>
                <w:color w:val="0D2F55"/>
                <w:sz w:val="25"/>
                <w:szCs w:val="25"/>
              </w:rPr>
              <w:t>2,465,242</w:t>
            </w:r>
          </w:p>
          <w:p w14:paraId="417F7672" w14:textId="77777777" w:rsidR="00C659FA" w:rsidRDefault="00000000">
            <w:pPr>
              <w:spacing w:after="110"/>
              <w:jc w:val="center"/>
            </w:pPr>
            <w:r>
              <w:rPr>
                <w:color w:val="555555"/>
                <w:sz w:val="11"/>
                <w:szCs w:val="11"/>
              </w:rPr>
              <w:t>HOGARES</w:t>
            </w:r>
          </w:p>
          <w:p w14:paraId="51EFCC94" w14:textId="77777777" w:rsidR="00C659FA" w:rsidRDefault="00000000">
            <w:pPr>
              <w:pBdr>
                <w:top w:val="single" w:sz="4" w:space="8" w:color="DCE4EC"/>
              </w:pBdr>
              <w:spacing w:after="20"/>
              <w:jc w:val="center"/>
            </w:pPr>
            <w:r>
              <w:rPr>
                <w:b/>
                <w:bCs/>
                <w:color w:val="2E75B6"/>
                <w:sz w:val="17"/>
                <w:szCs w:val="17"/>
              </w:rPr>
              <w:t>91.0%</w:t>
            </w:r>
          </w:p>
          <w:p w14:paraId="77882972" w14:textId="77777777" w:rsidR="00C659FA" w:rsidRDefault="00000000">
            <w:pPr>
              <w:jc w:val="center"/>
            </w:pPr>
            <w:r>
              <w:rPr>
                <w:color w:val="555555"/>
                <w:sz w:val="12"/>
                <w:szCs w:val="12"/>
              </w:rPr>
              <w:t>ocupación de vivienda</w:t>
            </w:r>
          </w:p>
        </w:tc>
        <w:tc>
          <w:tcPr>
            <w:tcW w:w="1985" w:type="dxa"/>
            <w:gridSpan w:val="4"/>
            <w:tcBorders>
              <w:top w:val="single" w:sz="4" w:space="0" w:color="DCE4EC"/>
              <w:left w:val="single" w:sz="20" w:space="0" w:color="2E75B6"/>
              <w:bottom w:val="single" w:sz="4" w:space="0" w:color="DCE4EC"/>
              <w:right w:val="single" w:sz="4" w:space="0" w:color="DCE4EC"/>
            </w:tcBorders>
            <w:shd w:val="clear" w:color="auto" w:fill="FFFFFF"/>
            <w:tcMar>
              <w:top w:w="130" w:type="dxa"/>
              <w:left w:w="130" w:type="dxa"/>
              <w:bottom w:w="130" w:type="dxa"/>
              <w:right w:w="130" w:type="dxa"/>
            </w:tcMar>
          </w:tcPr>
          <w:p w14:paraId="3DAAF8E5" w14:textId="77777777" w:rsidR="00C659FA" w:rsidRDefault="00000000">
            <w:pPr>
              <w:spacing w:after="90"/>
              <w:jc w:val="center"/>
            </w:pPr>
            <w:r>
              <w:rPr>
                <w:noProof/>
              </w:rPr>
              <w:drawing>
                <wp:inline distT="0" distB="0" distL="0" distR="0" wp14:anchorId="25006FB1" wp14:editId="1CC98EA7">
                  <wp:extent cx="400050" cy="400050"/>
                  <wp:effectExtent l="0" t="0" r="0" b="0"/>
                  <wp:docPr id="1690308531" name="Imagen 169030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400050" cy="400050"/>
                          </a:xfrm>
                          <a:prstGeom prst="rect">
                            <a:avLst/>
                          </a:prstGeom>
                        </pic:spPr>
                      </pic:pic>
                    </a:graphicData>
                  </a:graphic>
                </wp:inline>
              </w:drawing>
            </w:r>
          </w:p>
          <w:p w14:paraId="631B340B" w14:textId="77777777" w:rsidR="00C659FA" w:rsidRDefault="00000000">
            <w:pPr>
              <w:pBdr>
                <w:bottom w:val="single" w:sz="4" w:space="6" w:color="DCE4EC"/>
              </w:pBdr>
              <w:spacing w:after="70"/>
              <w:jc w:val="center"/>
            </w:pPr>
            <w:r>
              <w:rPr>
                <w:b/>
                <w:bCs/>
                <w:color w:val="333333"/>
                <w:sz w:val="13"/>
                <w:szCs w:val="13"/>
              </w:rPr>
              <w:t>INGRESO</w:t>
            </w:r>
          </w:p>
          <w:p w14:paraId="25A87572" w14:textId="77777777" w:rsidR="00C659FA" w:rsidRDefault="00000000">
            <w:pPr>
              <w:spacing w:after="20"/>
              <w:jc w:val="center"/>
            </w:pPr>
            <w:r>
              <w:rPr>
                <w:b/>
                <w:bCs/>
                <w:color w:val="0D2F55"/>
                <w:sz w:val="25"/>
                <w:szCs w:val="25"/>
              </w:rPr>
              <w:t>$74,296</w:t>
            </w:r>
          </w:p>
          <w:p w14:paraId="4AAE5C06" w14:textId="77777777" w:rsidR="00C659FA" w:rsidRDefault="00000000">
            <w:pPr>
              <w:spacing w:after="110"/>
              <w:jc w:val="center"/>
            </w:pPr>
            <w:r>
              <w:rPr>
                <w:color w:val="555555"/>
                <w:sz w:val="11"/>
                <w:szCs w:val="11"/>
              </w:rPr>
              <w:t>MEDIANA DEL HOGAR</w:t>
            </w:r>
          </w:p>
          <w:p w14:paraId="1E0D2235" w14:textId="77777777" w:rsidR="00C659FA" w:rsidRDefault="00000000">
            <w:pPr>
              <w:pBdr>
                <w:top w:val="single" w:sz="4" w:space="8" w:color="DCE4EC"/>
              </w:pBdr>
              <w:spacing w:after="20"/>
              <w:jc w:val="center"/>
            </w:pPr>
            <w:r>
              <w:rPr>
                <w:b/>
                <w:bCs/>
                <w:color w:val="2E75B6"/>
                <w:sz w:val="17"/>
                <w:szCs w:val="17"/>
              </w:rPr>
              <w:t>12.5%</w:t>
            </w:r>
          </w:p>
          <w:p w14:paraId="78E5FE6D" w14:textId="77777777" w:rsidR="00C659FA" w:rsidRDefault="00000000">
            <w:pPr>
              <w:jc w:val="center"/>
            </w:pPr>
            <w:r>
              <w:rPr>
                <w:color w:val="555555"/>
                <w:sz w:val="12"/>
                <w:szCs w:val="12"/>
              </w:rPr>
              <w:t>hogares $200K+</w:t>
            </w:r>
          </w:p>
        </w:tc>
        <w:tc>
          <w:tcPr>
            <w:tcW w:w="1984" w:type="dxa"/>
            <w:tcBorders>
              <w:top w:val="single" w:sz="4" w:space="0" w:color="DCE4EC"/>
              <w:left w:val="single" w:sz="20" w:space="0" w:color="2E75B6"/>
              <w:bottom w:val="single" w:sz="4" w:space="0" w:color="DCE4EC"/>
              <w:right w:val="single" w:sz="4" w:space="0" w:color="DCE4EC"/>
            </w:tcBorders>
            <w:shd w:val="clear" w:color="auto" w:fill="FFFFFF"/>
            <w:tcMar>
              <w:top w:w="130" w:type="dxa"/>
              <w:left w:w="130" w:type="dxa"/>
              <w:bottom w:w="130" w:type="dxa"/>
              <w:right w:w="130" w:type="dxa"/>
            </w:tcMar>
          </w:tcPr>
          <w:p w14:paraId="2A5E9E20" w14:textId="77777777" w:rsidR="00C659FA" w:rsidRDefault="00000000">
            <w:pPr>
              <w:spacing w:after="90"/>
              <w:jc w:val="center"/>
            </w:pPr>
            <w:r>
              <w:rPr>
                <w:noProof/>
              </w:rPr>
              <w:drawing>
                <wp:inline distT="0" distB="0" distL="0" distR="0" wp14:anchorId="7B725CBA" wp14:editId="6D5C5762">
                  <wp:extent cx="400050" cy="400050"/>
                  <wp:effectExtent l="0" t="0" r="0" b="0"/>
                  <wp:docPr id="1808687217" name="Imagen 180868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00050" cy="400050"/>
                          </a:xfrm>
                          <a:prstGeom prst="rect">
                            <a:avLst/>
                          </a:prstGeom>
                        </pic:spPr>
                      </pic:pic>
                    </a:graphicData>
                  </a:graphic>
                </wp:inline>
              </w:drawing>
            </w:r>
          </w:p>
          <w:p w14:paraId="0AE4F54A" w14:textId="77777777" w:rsidR="00C659FA" w:rsidRDefault="00000000">
            <w:pPr>
              <w:pBdr>
                <w:bottom w:val="single" w:sz="4" w:space="6" w:color="DCE4EC"/>
              </w:pBdr>
              <w:spacing w:after="70"/>
              <w:jc w:val="center"/>
            </w:pPr>
            <w:r>
              <w:rPr>
                <w:b/>
                <w:bCs/>
                <w:color w:val="333333"/>
                <w:sz w:val="13"/>
                <w:szCs w:val="13"/>
              </w:rPr>
              <w:t>COMERCIOS</w:t>
            </w:r>
          </w:p>
          <w:p w14:paraId="0CA2CC30" w14:textId="77777777" w:rsidR="00C659FA" w:rsidRDefault="00000000">
            <w:pPr>
              <w:spacing w:after="20"/>
              <w:jc w:val="center"/>
            </w:pPr>
            <w:r>
              <w:rPr>
                <w:b/>
                <w:bCs/>
                <w:color w:val="0D2F55"/>
                <w:sz w:val="25"/>
                <w:szCs w:val="25"/>
              </w:rPr>
              <w:t>3,106</w:t>
            </w:r>
          </w:p>
          <w:p w14:paraId="5C7FF8AB" w14:textId="77777777" w:rsidR="00C659FA" w:rsidRDefault="00000000">
            <w:pPr>
              <w:spacing w:after="110"/>
              <w:jc w:val="center"/>
            </w:pPr>
            <w:r>
              <w:rPr>
                <w:color w:val="555555"/>
                <w:sz w:val="11"/>
                <w:szCs w:val="11"/>
              </w:rPr>
              <w:t>UBICACIONES (POIS)</w:t>
            </w:r>
          </w:p>
          <w:p w14:paraId="3473B0E8" w14:textId="77777777" w:rsidR="00C659FA" w:rsidRDefault="00000000">
            <w:pPr>
              <w:pBdr>
                <w:top w:val="single" w:sz="4" w:space="8" w:color="DCE4EC"/>
              </w:pBdr>
              <w:spacing w:after="20"/>
              <w:jc w:val="center"/>
            </w:pPr>
            <w:r>
              <w:rPr>
                <w:b/>
                <w:bCs/>
                <w:color w:val="2E75B6"/>
                <w:sz w:val="17"/>
                <w:szCs w:val="17"/>
              </w:rPr>
              <w:t>0.5</w:t>
            </w:r>
          </w:p>
          <w:p w14:paraId="555686A0" w14:textId="77777777" w:rsidR="00C659FA" w:rsidRDefault="00000000">
            <w:pPr>
              <w:jc w:val="center"/>
            </w:pPr>
            <w:r>
              <w:rPr>
                <w:color w:val="555555"/>
                <w:sz w:val="12"/>
                <w:szCs w:val="12"/>
              </w:rPr>
              <w:t>POIs por 1,000 residentes</w:t>
            </w:r>
          </w:p>
        </w:tc>
        <w:tc>
          <w:tcPr>
            <w:tcW w:w="3105" w:type="dxa"/>
            <w:gridSpan w:val="2"/>
            <w:tcBorders>
              <w:top w:val="single" w:sz="4" w:space="0" w:color="DCE4EC"/>
              <w:left w:val="single" w:sz="20" w:space="0" w:color="2E75B6"/>
              <w:bottom w:val="single" w:sz="4" w:space="0" w:color="DCE4EC"/>
              <w:right w:val="single" w:sz="4" w:space="0" w:color="DCE4EC"/>
            </w:tcBorders>
            <w:shd w:val="clear" w:color="auto" w:fill="FFFFFF"/>
            <w:tcMar>
              <w:top w:w="130" w:type="dxa"/>
              <w:left w:w="130" w:type="dxa"/>
              <w:bottom w:w="130" w:type="dxa"/>
              <w:right w:w="1210" w:type="dxa"/>
            </w:tcMar>
          </w:tcPr>
          <w:p w14:paraId="737799DD" w14:textId="77777777" w:rsidR="00C659FA" w:rsidRDefault="00000000">
            <w:pPr>
              <w:spacing w:after="90"/>
              <w:jc w:val="center"/>
            </w:pPr>
            <w:r>
              <w:rPr>
                <w:noProof/>
              </w:rPr>
              <w:drawing>
                <wp:inline distT="0" distB="0" distL="0" distR="0" wp14:anchorId="0A9148B6" wp14:editId="029F1635">
                  <wp:extent cx="400050" cy="400050"/>
                  <wp:effectExtent l="0" t="0" r="0" b="0"/>
                  <wp:docPr id="1016646266" name="Imagen 101664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400050" cy="400050"/>
                          </a:xfrm>
                          <a:prstGeom prst="rect">
                            <a:avLst/>
                          </a:prstGeom>
                        </pic:spPr>
                      </pic:pic>
                    </a:graphicData>
                  </a:graphic>
                </wp:inline>
              </w:drawing>
            </w:r>
          </w:p>
          <w:p w14:paraId="4E56A926" w14:textId="77777777" w:rsidR="00C659FA" w:rsidRDefault="00000000">
            <w:pPr>
              <w:pBdr>
                <w:bottom w:val="single" w:sz="4" w:space="6" w:color="DCE4EC"/>
              </w:pBdr>
              <w:spacing w:after="70"/>
              <w:jc w:val="center"/>
            </w:pPr>
            <w:r>
              <w:rPr>
                <w:b/>
                <w:bCs/>
                <w:color w:val="333333"/>
                <w:sz w:val="13"/>
                <w:szCs w:val="13"/>
              </w:rPr>
              <w:t>CONDADOS</w:t>
            </w:r>
          </w:p>
          <w:p w14:paraId="6DA3E600" w14:textId="77777777" w:rsidR="00C659FA" w:rsidRDefault="00000000">
            <w:pPr>
              <w:spacing w:after="20"/>
              <w:jc w:val="center"/>
            </w:pPr>
            <w:r>
              <w:rPr>
                <w:b/>
                <w:bCs/>
                <w:color w:val="0D2F55"/>
                <w:sz w:val="25"/>
                <w:szCs w:val="25"/>
              </w:rPr>
              <w:t>5</w:t>
            </w:r>
          </w:p>
          <w:p w14:paraId="43BB8DFA" w14:textId="77777777" w:rsidR="00C659FA" w:rsidRDefault="00000000">
            <w:pPr>
              <w:spacing w:after="110"/>
              <w:jc w:val="center"/>
            </w:pPr>
            <w:r>
              <w:rPr>
                <w:color w:val="555555"/>
                <w:sz w:val="11"/>
                <w:szCs w:val="11"/>
              </w:rPr>
              <w:t>CONDADOS ANALIZADOS</w:t>
            </w:r>
          </w:p>
          <w:p w14:paraId="0D4292F4" w14:textId="77777777" w:rsidR="00C659FA" w:rsidRDefault="00000000">
            <w:pPr>
              <w:pBdr>
                <w:top w:val="single" w:sz="4" w:space="8" w:color="DCE4EC"/>
              </w:pBdr>
              <w:spacing w:after="20"/>
              <w:jc w:val="center"/>
            </w:pPr>
            <w:r>
              <w:rPr>
                <w:b/>
                <w:bCs/>
                <w:color w:val="2E75B6"/>
                <w:sz w:val="17"/>
                <w:szCs w:val="17"/>
              </w:rPr>
              <w:t>1,277,704</w:t>
            </w:r>
          </w:p>
          <w:p w14:paraId="4E0C5A08" w14:textId="77777777" w:rsidR="00C659FA" w:rsidRDefault="00000000">
            <w:pPr>
              <w:jc w:val="center"/>
            </w:pPr>
            <w:r>
              <w:rPr>
                <w:color w:val="555555"/>
                <w:sz w:val="12"/>
                <w:szCs w:val="12"/>
              </w:rPr>
              <w:t>residentes promedio por condado</w:t>
            </w:r>
          </w:p>
        </w:tc>
      </w:tr>
      <w:tr w:rsidR="00C659FA" w14:paraId="3FADD5A9" w14:textId="77777777" w:rsidTr="00E05291">
        <w:trPr>
          <w:gridAfter w:val="1"/>
          <w:wAfter w:w="25" w:type="dxa"/>
          <w:cantSplit/>
        </w:trPr>
        <w:tc>
          <w:tcPr>
            <w:tcW w:w="6645" w:type="dxa"/>
            <w:gridSpan w:val="5"/>
            <w:shd w:val="clear" w:color="auto" w:fill="000000"/>
            <w:tcMar>
              <w:top w:w="170" w:type="dxa"/>
              <w:left w:w="1300" w:type="dxa"/>
              <w:bottom w:w="170" w:type="dxa"/>
              <w:right w:w="220" w:type="dxa"/>
            </w:tcMar>
          </w:tcPr>
          <w:p w14:paraId="5092026D" w14:textId="77777777" w:rsidR="00C659FA" w:rsidRDefault="00000000">
            <w:pPr>
              <w:spacing w:after="120"/>
            </w:pPr>
            <w:r>
              <w:rPr>
                <w:b/>
                <w:bCs/>
                <w:color w:val="FFFFFF"/>
                <w:sz w:val="19"/>
                <w:szCs w:val="19"/>
              </w:rPr>
              <w:t>HALLAZGOS PRINCIPALES</w:t>
            </w:r>
          </w:p>
          <w:p w14:paraId="0C73EADD" w14:textId="77777777" w:rsidR="00C659FA" w:rsidRDefault="00000000">
            <w:pPr>
              <w:spacing w:after="120"/>
              <w:jc w:val="both"/>
            </w:pPr>
            <w:r>
              <w:rPr>
                <w:color w:val="FFFFFF"/>
                <w:sz w:val="18"/>
                <w:szCs w:val="18"/>
              </w:rPr>
              <w:t xml:space="preserve">Los números duros primero: incluso en una región compacta de solo cinco condados, la mayoría de los giros comerciales —desde acondicionamiento físico hasta clínicas de salud accesible y mobiliario para el hogar— tienen a su marca líder confinada a apenas uno o dos de los cinco condados, y la </w:t>
            </w:r>
            <w:r>
              <w:rPr>
                <w:color w:val="7FC3E8"/>
                <w:sz w:val="18"/>
                <w:szCs w:val="18"/>
                <w:u w:val="single"/>
              </w:rPr>
              <w:t>mediana regional de $74,296</w:t>
            </w:r>
            <w:r>
              <w:rPr>
                <w:color w:val="FFFFFF"/>
                <w:sz w:val="18"/>
                <w:szCs w:val="18"/>
              </w:rPr>
              <w:t xml:space="preserve"> mezcla un núcleo metropolitano de Maricopa en plena expansión con condados periféricos más modestos. Lo que queda es la historia más grande: una región de </w:t>
            </w:r>
            <w:r>
              <w:rPr>
                <w:color w:val="7FC3E8"/>
                <w:sz w:val="18"/>
                <w:szCs w:val="18"/>
                <w:u w:val="single"/>
              </w:rPr>
              <w:t>6.39 millones de residentes</w:t>
            </w:r>
            <w:r>
              <w:rPr>
                <w:color w:val="FFFFFF"/>
                <w:sz w:val="18"/>
                <w:szCs w:val="18"/>
              </w:rPr>
              <w:t xml:space="preserve">, joven, altamente educada y mayoritariamente formada por recién llegados de otros estados, con un mapa de cobertura donde </w:t>
            </w:r>
            <w:r>
              <w:rPr>
                <w:color w:val="7FC3E8"/>
                <w:sz w:val="18"/>
                <w:szCs w:val="18"/>
                <w:u w:val="single"/>
              </w:rPr>
              <w:t>los centros de acondicionamiento físico y las clínicas de salud accesible casi no existen fuera de un solo condado</w:t>
            </w:r>
            <w:r>
              <w:rPr>
                <w:color w:val="FFFFFF"/>
                <w:sz w:val="18"/>
                <w:szCs w:val="18"/>
              </w:rPr>
              <w:t>.</w:t>
            </w:r>
          </w:p>
          <w:p w14:paraId="5605DCE7" w14:textId="77777777" w:rsidR="00C659FA" w:rsidRDefault="00000000">
            <w:pPr>
              <w:jc w:val="both"/>
            </w:pPr>
            <w:r>
              <w:rPr>
                <w:b/>
                <w:bCs/>
                <w:i/>
                <w:iCs/>
                <w:color w:val="FFFFFF"/>
                <w:sz w:val="24"/>
                <w:szCs w:val="24"/>
              </w:rPr>
              <w:t xml:space="preserve">La oportunidad no es ser uno más — es </w:t>
            </w:r>
            <w:r>
              <w:rPr>
                <w:b/>
                <w:bCs/>
                <w:i/>
                <w:iCs/>
                <w:color w:val="7FC3E8"/>
                <w:sz w:val="24"/>
                <w:szCs w:val="24"/>
                <w:u w:val="single"/>
              </w:rPr>
              <w:t>cubrir lo que nadie cubre</w:t>
            </w:r>
            <w:r>
              <w:rPr>
                <w:b/>
                <w:bCs/>
                <w:i/>
                <w:iCs/>
                <w:color w:val="FFFFFF"/>
                <w:sz w:val="24"/>
                <w:szCs w:val="24"/>
              </w:rPr>
              <w:t>.</w:t>
            </w:r>
          </w:p>
        </w:tc>
        <w:tc>
          <w:tcPr>
            <w:tcW w:w="175" w:type="dxa"/>
            <w:shd w:val="clear" w:color="auto" w:fill="FFFFFF"/>
            <w:tcMar>
              <w:top w:w="0" w:type="dxa"/>
              <w:left w:w="0" w:type="dxa"/>
              <w:bottom w:w="0" w:type="dxa"/>
              <w:right w:w="0" w:type="dxa"/>
            </w:tcMar>
          </w:tcPr>
          <w:p w14:paraId="39F861BC" w14:textId="77777777" w:rsidR="00C659FA" w:rsidRDefault="00C659FA"/>
        </w:tc>
        <w:tc>
          <w:tcPr>
            <w:tcW w:w="5420" w:type="dxa"/>
            <w:gridSpan w:val="3"/>
            <w:shd w:val="clear" w:color="auto" w:fill="D9D9D9"/>
            <w:tcMar>
              <w:top w:w="170" w:type="dxa"/>
              <w:left w:w="220" w:type="dxa"/>
              <w:bottom w:w="170" w:type="dxa"/>
              <w:right w:w="1300" w:type="dxa"/>
            </w:tcMar>
          </w:tcPr>
          <w:p w14:paraId="08CA3EA5" w14:textId="77777777" w:rsidR="00C659FA" w:rsidRDefault="00000000">
            <w:pPr>
              <w:spacing w:after="140"/>
            </w:pPr>
            <w:r>
              <w:rPr>
                <w:b/>
                <w:bCs/>
                <w:color w:val="1B4F8A"/>
                <w:sz w:val="19"/>
                <w:szCs w:val="19"/>
              </w:rPr>
              <w:t>FICHA TÉCNICA</w:t>
            </w:r>
          </w:p>
          <w:tbl>
            <w:tblPr>
              <w:tblW w:w="3900" w:type="dxa"/>
              <w:tblCellMar>
                <w:left w:w="10" w:type="dxa"/>
                <w:right w:w="10" w:type="dxa"/>
              </w:tblCellMar>
              <w:tblLook w:val="04A0" w:firstRow="1" w:lastRow="0" w:firstColumn="1" w:lastColumn="0" w:noHBand="0" w:noVBand="1"/>
            </w:tblPr>
            <w:tblGrid>
              <w:gridCol w:w="420"/>
              <w:gridCol w:w="1330"/>
              <w:gridCol w:w="2150"/>
            </w:tblGrid>
            <w:tr w:rsidR="00C659FA" w14:paraId="5EA5B921" w14:textId="77777777">
              <w:trPr>
                <w:cantSplit/>
              </w:trPr>
              <w:tc>
                <w:tcPr>
                  <w:tcW w:w="420" w:type="dxa"/>
                  <w:shd w:val="clear" w:color="auto" w:fill="D9D9D9"/>
                  <w:tcMar>
                    <w:top w:w="70" w:type="dxa"/>
                    <w:left w:w="0" w:type="dxa"/>
                    <w:bottom w:w="70" w:type="dxa"/>
                    <w:right w:w="0" w:type="dxa"/>
                  </w:tcMar>
                  <w:vAlign w:val="center"/>
                </w:tcPr>
                <w:p w14:paraId="51D1EF25" w14:textId="77777777" w:rsidR="00C659FA" w:rsidRDefault="00000000">
                  <w:r>
                    <w:rPr>
                      <w:noProof/>
                    </w:rPr>
                    <w:drawing>
                      <wp:inline distT="0" distB="0" distL="0" distR="0" wp14:anchorId="2C23A98D" wp14:editId="6F2C45D6">
                        <wp:extent cx="209550" cy="209550"/>
                        <wp:effectExtent l="0" t="0" r="0" b="0"/>
                        <wp:docPr id="1085170264" name="Imagen 108517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7DD048E9" w14:textId="77777777" w:rsidR="00C659FA" w:rsidRDefault="00000000">
                  <w:r>
                    <w:rPr>
                      <w:b/>
                      <w:bCs/>
                      <w:color w:val="555555"/>
                      <w:sz w:val="13"/>
                      <w:szCs w:val="13"/>
                    </w:rPr>
                    <w:t>Región analizada</w:t>
                  </w:r>
                </w:p>
              </w:tc>
              <w:tc>
                <w:tcPr>
                  <w:tcW w:w="2150" w:type="dxa"/>
                  <w:shd w:val="clear" w:color="auto" w:fill="D9D9D9"/>
                  <w:tcMar>
                    <w:top w:w="70" w:type="dxa"/>
                    <w:left w:w="0" w:type="dxa"/>
                    <w:bottom w:w="70" w:type="dxa"/>
                    <w:right w:w="0" w:type="dxa"/>
                  </w:tcMar>
                  <w:vAlign w:val="center"/>
                </w:tcPr>
                <w:p w14:paraId="3A8A171E" w14:textId="77777777" w:rsidR="00C659FA" w:rsidRDefault="00000000">
                  <w:r>
                    <w:rPr>
                      <w:color w:val="333333"/>
                      <w:sz w:val="15"/>
                      <w:szCs w:val="15"/>
                    </w:rPr>
                    <w:t>radio de 100 millas</w:t>
                  </w:r>
                </w:p>
              </w:tc>
            </w:tr>
            <w:tr w:rsidR="00C659FA" w14:paraId="7C49A990" w14:textId="77777777">
              <w:trPr>
                <w:cantSplit/>
              </w:trPr>
              <w:tc>
                <w:tcPr>
                  <w:tcW w:w="420" w:type="dxa"/>
                  <w:shd w:val="clear" w:color="auto" w:fill="D9D9D9"/>
                  <w:tcMar>
                    <w:top w:w="70" w:type="dxa"/>
                    <w:left w:w="0" w:type="dxa"/>
                    <w:bottom w:w="70" w:type="dxa"/>
                    <w:right w:w="0" w:type="dxa"/>
                  </w:tcMar>
                  <w:vAlign w:val="center"/>
                </w:tcPr>
                <w:p w14:paraId="16BC2206" w14:textId="77777777" w:rsidR="00C659FA" w:rsidRDefault="00000000">
                  <w:r>
                    <w:rPr>
                      <w:noProof/>
                    </w:rPr>
                    <w:drawing>
                      <wp:inline distT="0" distB="0" distL="0" distR="0" wp14:anchorId="10801BC1" wp14:editId="1DB57C14">
                        <wp:extent cx="209550" cy="209550"/>
                        <wp:effectExtent l="0" t="0" r="0" b="0"/>
                        <wp:docPr id="1514392637" name="Imagen 151439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4A71FD65" w14:textId="77777777" w:rsidR="00C659FA" w:rsidRDefault="00000000">
                  <w:r>
                    <w:rPr>
                      <w:b/>
                      <w:bCs/>
                      <w:color w:val="555555"/>
                      <w:sz w:val="13"/>
                      <w:szCs w:val="13"/>
                    </w:rPr>
                    <w:t>Condados cubiertos</w:t>
                  </w:r>
                </w:p>
              </w:tc>
              <w:tc>
                <w:tcPr>
                  <w:tcW w:w="2150" w:type="dxa"/>
                  <w:shd w:val="clear" w:color="auto" w:fill="D9D9D9"/>
                  <w:tcMar>
                    <w:top w:w="70" w:type="dxa"/>
                    <w:left w:w="0" w:type="dxa"/>
                    <w:bottom w:w="70" w:type="dxa"/>
                    <w:right w:w="0" w:type="dxa"/>
                  </w:tcMar>
                  <w:vAlign w:val="center"/>
                </w:tcPr>
                <w:p w14:paraId="1212F4E5" w14:textId="77777777" w:rsidR="00C659FA" w:rsidRDefault="00000000">
                  <w:r>
                    <w:rPr>
                      <w:color w:val="333333"/>
                      <w:sz w:val="15"/>
                      <w:szCs w:val="15"/>
                    </w:rPr>
                    <w:t>5</w:t>
                  </w:r>
                </w:p>
              </w:tc>
            </w:tr>
            <w:tr w:rsidR="00C659FA" w14:paraId="5A4ABB83" w14:textId="77777777">
              <w:trPr>
                <w:cantSplit/>
              </w:trPr>
              <w:tc>
                <w:tcPr>
                  <w:tcW w:w="420" w:type="dxa"/>
                  <w:shd w:val="clear" w:color="auto" w:fill="D9D9D9"/>
                  <w:tcMar>
                    <w:top w:w="70" w:type="dxa"/>
                    <w:left w:w="0" w:type="dxa"/>
                    <w:bottom w:w="70" w:type="dxa"/>
                    <w:right w:w="0" w:type="dxa"/>
                  </w:tcMar>
                  <w:vAlign w:val="center"/>
                </w:tcPr>
                <w:p w14:paraId="30FAF83E" w14:textId="77777777" w:rsidR="00C659FA" w:rsidRDefault="00000000">
                  <w:r>
                    <w:rPr>
                      <w:noProof/>
                    </w:rPr>
                    <w:drawing>
                      <wp:inline distT="0" distB="0" distL="0" distR="0" wp14:anchorId="5665D13F" wp14:editId="1B1950C1">
                        <wp:extent cx="209550" cy="209550"/>
                        <wp:effectExtent l="0" t="0" r="0" b="0"/>
                        <wp:docPr id="988578047" name="Imagen 98857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271230FA" w14:textId="77777777" w:rsidR="00C659FA" w:rsidRDefault="00000000">
                  <w:r>
                    <w:rPr>
                      <w:b/>
                      <w:bCs/>
                      <w:color w:val="555555"/>
                      <w:sz w:val="13"/>
                      <w:szCs w:val="13"/>
                    </w:rPr>
                    <w:t>Puntos de interés</w:t>
                  </w:r>
                </w:p>
              </w:tc>
              <w:tc>
                <w:tcPr>
                  <w:tcW w:w="2150" w:type="dxa"/>
                  <w:shd w:val="clear" w:color="auto" w:fill="D9D9D9"/>
                  <w:tcMar>
                    <w:top w:w="70" w:type="dxa"/>
                    <w:left w:w="0" w:type="dxa"/>
                    <w:bottom w:w="70" w:type="dxa"/>
                    <w:right w:w="0" w:type="dxa"/>
                  </w:tcMar>
                  <w:vAlign w:val="center"/>
                </w:tcPr>
                <w:p w14:paraId="7FEDA11C" w14:textId="77777777" w:rsidR="00C659FA" w:rsidRDefault="00000000">
                  <w:r>
                    <w:rPr>
                      <w:color w:val="333333"/>
                      <w:sz w:val="15"/>
                      <w:szCs w:val="15"/>
                    </w:rPr>
                    <w:t>3,106</w:t>
                  </w:r>
                </w:p>
              </w:tc>
            </w:tr>
            <w:tr w:rsidR="00C659FA" w14:paraId="34F1C3B1" w14:textId="77777777">
              <w:trPr>
                <w:cantSplit/>
              </w:trPr>
              <w:tc>
                <w:tcPr>
                  <w:tcW w:w="420" w:type="dxa"/>
                  <w:shd w:val="clear" w:color="auto" w:fill="D9D9D9"/>
                  <w:tcMar>
                    <w:top w:w="70" w:type="dxa"/>
                    <w:left w:w="0" w:type="dxa"/>
                    <w:bottom w:w="70" w:type="dxa"/>
                    <w:right w:w="0" w:type="dxa"/>
                  </w:tcMar>
                  <w:vAlign w:val="center"/>
                </w:tcPr>
                <w:p w14:paraId="000872AD" w14:textId="77777777" w:rsidR="00C659FA" w:rsidRDefault="00000000">
                  <w:r>
                    <w:rPr>
                      <w:noProof/>
                    </w:rPr>
                    <w:drawing>
                      <wp:inline distT="0" distB="0" distL="0" distR="0" wp14:anchorId="353BC10C" wp14:editId="5069C765">
                        <wp:extent cx="209550" cy="209550"/>
                        <wp:effectExtent l="0" t="0" r="0" b="0"/>
                        <wp:docPr id="115031114" name="Imagen 11503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5F240168" w14:textId="77777777" w:rsidR="00C659FA" w:rsidRDefault="00000000">
                  <w:r>
                    <w:rPr>
                      <w:b/>
                      <w:bCs/>
                      <w:color w:val="555555"/>
                      <w:sz w:val="13"/>
                      <w:szCs w:val="13"/>
                    </w:rPr>
                    <w:t>Unidades de vivienda</w:t>
                  </w:r>
                </w:p>
              </w:tc>
              <w:tc>
                <w:tcPr>
                  <w:tcW w:w="2150" w:type="dxa"/>
                  <w:shd w:val="clear" w:color="auto" w:fill="D9D9D9"/>
                  <w:tcMar>
                    <w:top w:w="70" w:type="dxa"/>
                    <w:left w:w="0" w:type="dxa"/>
                    <w:bottom w:w="70" w:type="dxa"/>
                    <w:right w:w="0" w:type="dxa"/>
                  </w:tcMar>
                  <w:vAlign w:val="center"/>
                </w:tcPr>
                <w:p w14:paraId="0356D338" w14:textId="77777777" w:rsidR="00C659FA" w:rsidRDefault="00000000">
                  <w:r>
                    <w:rPr>
                      <w:color w:val="333333"/>
                      <w:sz w:val="15"/>
                      <w:szCs w:val="15"/>
                    </w:rPr>
                    <w:t>2,707,761 totales · 2,465,242 ocupadas (91.0%)</w:t>
                  </w:r>
                </w:p>
              </w:tc>
            </w:tr>
            <w:tr w:rsidR="00C659FA" w14:paraId="3F8E4521" w14:textId="77777777">
              <w:trPr>
                <w:cantSplit/>
              </w:trPr>
              <w:tc>
                <w:tcPr>
                  <w:tcW w:w="420" w:type="dxa"/>
                  <w:shd w:val="clear" w:color="auto" w:fill="D9D9D9"/>
                  <w:tcMar>
                    <w:top w:w="70" w:type="dxa"/>
                    <w:left w:w="0" w:type="dxa"/>
                    <w:bottom w:w="70" w:type="dxa"/>
                    <w:right w:w="0" w:type="dxa"/>
                  </w:tcMar>
                  <w:vAlign w:val="center"/>
                </w:tcPr>
                <w:p w14:paraId="39ED278E" w14:textId="77777777" w:rsidR="00C659FA" w:rsidRDefault="00000000">
                  <w:r>
                    <w:rPr>
                      <w:noProof/>
                    </w:rPr>
                    <w:drawing>
                      <wp:inline distT="0" distB="0" distL="0" distR="0" wp14:anchorId="051345F6" wp14:editId="4F6FA0CB">
                        <wp:extent cx="209550" cy="209550"/>
                        <wp:effectExtent l="0" t="0" r="0" b="0"/>
                        <wp:docPr id="2039999830" name="Imagen 2039999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5A134CA6" w14:textId="77777777" w:rsidR="00C659FA" w:rsidRDefault="00000000">
                  <w:r>
                    <w:rPr>
                      <w:b/>
                      <w:bCs/>
                      <w:color w:val="555555"/>
                      <w:sz w:val="13"/>
                      <w:szCs w:val="13"/>
                    </w:rPr>
                    <w:t>Coordenadas</w:t>
                  </w:r>
                </w:p>
              </w:tc>
              <w:tc>
                <w:tcPr>
                  <w:tcW w:w="2150" w:type="dxa"/>
                  <w:shd w:val="clear" w:color="auto" w:fill="D9D9D9"/>
                  <w:tcMar>
                    <w:top w:w="70" w:type="dxa"/>
                    <w:left w:w="0" w:type="dxa"/>
                    <w:bottom w:w="70" w:type="dxa"/>
                    <w:right w:w="0" w:type="dxa"/>
                  </w:tcMar>
                  <w:vAlign w:val="center"/>
                </w:tcPr>
                <w:p w14:paraId="317062E2" w14:textId="77777777" w:rsidR="00C659FA" w:rsidRDefault="00000000">
                  <w:r>
                    <w:rPr>
                      <w:color w:val="333333"/>
                      <w:sz w:val="15"/>
                      <w:szCs w:val="15"/>
                    </w:rPr>
                    <w:t>33.4429, -111.9786</w:t>
                  </w:r>
                </w:p>
              </w:tc>
            </w:tr>
            <w:tr w:rsidR="00C659FA" w14:paraId="27AD4F6E" w14:textId="77777777">
              <w:trPr>
                <w:cantSplit/>
              </w:trPr>
              <w:tc>
                <w:tcPr>
                  <w:tcW w:w="420" w:type="dxa"/>
                  <w:shd w:val="clear" w:color="auto" w:fill="D9D9D9"/>
                  <w:tcMar>
                    <w:top w:w="70" w:type="dxa"/>
                    <w:left w:w="0" w:type="dxa"/>
                    <w:bottom w:w="70" w:type="dxa"/>
                    <w:right w:w="0" w:type="dxa"/>
                  </w:tcMar>
                  <w:vAlign w:val="center"/>
                </w:tcPr>
                <w:p w14:paraId="4FFED256" w14:textId="77777777" w:rsidR="00C659FA" w:rsidRDefault="00000000">
                  <w:r>
                    <w:rPr>
                      <w:noProof/>
                    </w:rPr>
                    <w:drawing>
                      <wp:inline distT="0" distB="0" distL="0" distR="0" wp14:anchorId="08786EF4" wp14:editId="0F454D00">
                        <wp:extent cx="209550" cy="209550"/>
                        <wp:effectExtent l="0" t="0" r="0" b="0"/>
                        <wp:docPr id="706341369" name="Imagen 70634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7DD814CA" w14:textId="77777777" w:rsidR="00C659FA" w:rsidRDefault="00000000">
                  <w:r>
                    <w:rPr>
                      <w:b/>
                      <w:bCs/>
                      <w:color w:val="555555"/>
                      <w:sz w:val="13"/>
                      <w:szCs w:val="13"/>
                    </w:rPr>
                    <w:t>Fuentes</w:t>
                  </w:r>
                </w:p>
              </w:tc>
              <w:tc>
                <w:tcPr>
                  <w:tcW w:w="2150" w:type="dxa"/>
                  <w:shd w:val="clear" w:color="auto" w:fill="D9D9D9"/>
                  <w:tcMar>
                    <w:top w:w="70" w:type="dxa"/>
                    <w:left w:w="0" w:type="dxa"/>
                    <w:bottom w:w="70" w:type="dxa"/>
                    <w:right w:w="0" w:type="dxa"/>
                  </w:tcMar>
                  <w:vAlign w:val="center"/>
                </w:tcPr>
                <w:p w14:paraId="65A28AA2" w14:textId="77777777" w:rsidR="00C659FA" w:rsidRDefault="00000000">
                  <w:r>
                    <w:rPr>
                      <w:color w:val="333333"/>
                      <w:sz w:val="15"/>
                      <w:szCs w:val="15"/>
                    </w:rPr>
                    <w:t>ACS 2024 + NOAA 2025 + MktCompass</w:t>
                  </w:r>
                </w:p>
              </w:tc>
            </w:tr>
            <w:tr w:rsidR="00C659FA" w14:paraId="680BFCEE" w14:textId="77777777">
              <w:trPr>
                <w:cantSplit/>
              </w:trPr>
              <w:tc>
                <w:tcPr>
                  <w:tcW w:w="420" w:type="dxa"/>
                  <w:shd w:val="clear" w:color="auto" w:fill="D9D9D9"/>
                  <w:tcMar>
                    <w:top w:w="70" w:type="dxa"/>
                    <w:left w:w="0" w:type="dxa"/>
                    <w:bottom w:w="70" w:type="dxa"/>
                    <w:right w:w="0" w:type="dxa"/>
                  </w:tcMar>
                  <w:vAlign w:val="center"/>
                </w:tcPr>
                <w:p w14:paraId="3ECCFBFD" w14:textId="77777777" w:rsidR="00C659FA" w:rsidRDefault="00000000">
                  <w:r>
                    <w:rPr>
                      <w:noProof/>
                    </w:rPr>
                    <w:drawing>
                      <wp:inline distT="0" distB="0" distL="0" distR="0" wp14:anchorId="70A7C1FA" wp14:editId="6EC990E0">
                        <wp:extent cx="209550" cy="209550"/>
                        <wp:effectExtent l="0" t="0" r="0" b="0"/>
                        <wp:docPr id="712530590" name="Imagen 712530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209550" cy="209550"/>
                                </a:xfrm>
                                <a:prstGeom prst="rect">
                                  <a:avLst/>
                                </a:prstGeom>
                              </pic:spPr>
                            </pic:pic>
                          </a:graphicData>
                        </a:graphic>
                      </wp:inline>
                    </w:drawing>
                  </w:r>
                </w:p>
              </w:tc>
              <w:tc>
                <w:tcPr>
                  <w:tcW w:w="1330" w:type="dxa"/>
                  <w:shd w:val="clear" w:color="auto" w:fill="D9D9D9"/>
                  <w:tcMar>
                    <w:top w:w="70" w:type="dxa"/>
                    <w:left w:w="0" w:type="dxa"/>
                    <w:bottom w:w="70" w:type="dxa"/>
                    <w:right w:w="60" w:type="dxa"/>
                  </w:tcMar>
                  <w:vAlign w:val="center"/>
                </w:tcPr>
                <w:p w14:paraId="58EBE842" w14:textId="77777777" w:rsidR="00C659FA" w:rsidRDefault="00000000">
                  <w:r>
                    <w:rPr>
                      <w:b/>
                      <w:bCs/>
                      <w:color w:val="555555"/>
                      <w:sz w:val="13"/>
                      <w:szCs w:val="13"/>
                    </w:rPr>
                    <w:t>Fecha del reporte</w:t>
                  </w:r>
                </w:p>
              </w:tc>
              <w:tc>
                <w:tcPr>
                  <w:tcW w:w="2150" w:type="dxa"/>
                  <w:shd w:val="clear" w:color="auto" w:fill="D9D9D9"/>
                  <w:tcMar>
                    <w:top w:w="70" w:type="dxa"/>
                    <w:left w:w="0" w:type="dxa"/>
                    <w:bottom w:w="70" w:type="dxa"/>
                    <w:right w:w="0" w:type="dxa"/>
                  </w:tcMar>
                  <w:vAlign w:val="center"/>
                </w:tcPr>
                <w:p w14:paraId="6D3A1386" w14:textId="77777777" w:rsidR="00C659FA" w:rsidRDefault="00000000">
                  <w:r>
                    <w:rPr>
                      <w:color w:val="333333"/>
                      <w:sz w:val="15"/>
                      <w:szCs w:val="15"/>
                    </w:rPr>
                    <w:t>26 de agosto de 2026</w:t>
                  </w:r>
                </w:p>
              </w:tc>
            </w:tr>
          </w:tbl>
          <w:p w14:paraId="2EF31D0A" w14:textId="77777777" w:rsidR="00C659FA" w:rsidRDefault="00C659FA"/>
        </w:tc>
      </w:tr>
    </w:tbl>
    <w:p w14:paraId="0AEA83BF" w14:textId="77777777" w:rsidR="00C659FA" w:rsidRDefault="00C659FA">
      <w:pPr>
        <w:sectPr w:rsidR="00C659FA">
          <w:headerReference w:type="default" r:id="rId18"/>
          <w:footerReference w:type="default" r:id="rId19"/>
          <w:pgSz w:w="12240" w:h="15840"/>
          <w:pgMar w:top="1080" w:right="1080" w:bottom="1400" w:left="1080" w:header="708" w:footer="708" w:gutter="0"/>
          <w:cols w:space="720"/>
          <w:docGrid w:linePitch="360"/>
        </w:sectPr>
      </w:pPr>
    </w:p>
    <w:p w14:paraId="61CCF793" w14:textId="77777777" w:rsidR="00C659FA" w:rsidRDefault="00000000">
      <w:pPr>
        <w:keepNext/>
        <w:keepLines/>
        <w:pBdr>
          <w:bottom w:val="single" w:sz="12" w:space="4" w:color="2E75B6"/>
        </w:pBdr>
        <w:spacing w:before="240" w:after="80"/>
      </w:pPr>
      <w:r>
        <w:rPr>
          <w:b/>
          <w:bCs/>
          <w:color w:val="1B4F8A"/>
          <w:sz w:val="32"/>
          <w:szCs w:val="32"/>
        </w:rPr>
        <w:lastRenderedPageBreak/>
        <w:t>01  ·  INTRODUCCIÓN</w:t>
      </w:r>
    </w:p>
    <w:p w14:paraId="0F429D4B" w14:textId="77777777" w:rsidR="00C659FA" w:rsidRDefault="00000000">
      <w:pPr>
        <w:keepNext/>
        <w:keepLines/>
        <w:spacing w:after="160"/>
      </w:pPr>
      <w:r>
        <w:rPr>
          <w:i/>
          <w:iCs/>
          <w:color w:val="555555"/>
          <w:sz w:val="21"/>
          <w:szCs w:val="21"/>
        </w:rPr>
        <w:t>¿Por qué un análisis regional reduce el riesgo de tu inversión?</w:t>
      </w:r>
    </w:p>
    <w:p w14:paraId="09990663" w14:textId="77777777" w:rsidR="00C659FA" w:rsidRDefault="00000000">
      <w:pPr>
        <w:spacing w:after="120"/>
      </w:pPr>
      <w:r>
        <w:rPr>
          <w:sz w:val="20"/>
          <w:szCs w:val="20"/>
        </w:rPr>
        <w:t>Este reporte presenta un análisis geoestadístico de la región del Gran Phoenix, delimitada por un radio de 100 millas centrado cerca de Tempe, en el condado de Maricopa, y que se extiende hacia los condados vecinos de Pinal, Pima, Yavapai y Gila, cubriendo un total de 5 condados en Arizona. A esta escala, el reporte describe un mercado regional —el conjunto de residentes, marcas y condiciones climáticas que enfrenta un inversionista al planear cobertura, expansión o una ubicación insignia— y no el tráfico peatonal de un solo punto de venta.</w:t>
      </w:r>
    </w:p>
    <w:p w14:paraId="4E96CA06" w14:textId="77777777" w:rsidR="00C659FA" w:rsidRDefault="00000000">
      <w:pPr>
        <w:spacing w:after="120"/>
      </w:pPr>
      <w:r>
        <w:rPr>
          <w:sz w:val="20"/>
          <w:szCs w:val="20"/>
        </w:rPr>
        <w:t>Los datos provienen del American Community Survey (ACS) 2024 de la Oficina del Censo de EUA agregado a nivel condado, de las estadísticas climáticas 2025 de la National Oceanic and Atmospheric Administration (NOAA) para la región, y del directorio de comercios e instituciones de MktCompass con su cobertura condado por condado.</w:t>
      </w:r>
    </w:p>
    <w:p w14:paraId="09D11BA7" w14:textId="77777777" w:rsidR="00C659FA" w:rsidRDefault="00000000">
      <w:pPr>
        <w:spacing w:after="120"/>
      </w:pPr>
      <w:r>
        <w:t>El geomarketing regional responde tres preguntas fundamentales:</w:t>
      </w:r>
    </w:p>
    <w:p w14:paraId="361E967B" w14:textId="77777777" w:rsidR="00C659FA" w:rsidRDefault="00000000">
      <w:pPr>
        <w:pStyle w:val="Prrafodelista"/>
        <w:numPr>
          <w:ilvl w:val="0"/>
          <w:numId w:val="2"/>
        </w:numPr>
        <w:spacing w:after="60"/>
      </w:pPr>
      <w:r>
        <w:rPr>
          <w:sz w:val="20"/>
          <w:szCs w:val="20"/>
        </w:rPr>
        <w:t>¿Quiénes viven a lo largo de la región, cuánta capacidad de gasto tienen y cómo se compone la comunidad?</w:t>
      </w:r>
    </w:p>
    <w:p w14:paraId="4E7FCB18" w14:textId="77777777" w:rsidR="00C659FA" w:rsidRDefault="00000000">
      <w:pPr>
        <w:pStyle w:val="Prrafodelista"/>
        <w:numPr>
          <w:ilvl w:val="0"/>
          <w:numId w:val="2"/>
        </w:numPr>
        <w:spacing w:after="60"/>
      </w:pPr>
      <w:r>
        <w:rPr>
          <w:sz w:val="20"/>
          <w:szCs w:val="20"/>
        </w:rPr>
        <w:t>¿Qué marcas y giros ya cubren la región — y en cuántos de sus condados están realmente presentes?</w:t>
      </w:r>
    </w:p>
    <w:p w14:paraId="179F2C77" w14:textId="77777777" w:rsidR="00C659FA" w:rsidRDefault="00000000">
      <w:pPr>
        <w:pStyle w:val="Prrafodelista"/>
        <w:numPr>
          <w:ilvl w:val="0"/>
          <w:numId w:val="2"/>
        </w:numPr>
        <w:spacing w:after="60"/>
      </w:pPr>
      <w:r>
        <w:rPr>
          <w:sz w:val="20"/>
          <w:szCs w:val="20"/>
        </w:rPr>
        <w:t>¿Qué categorías muestran espacio en blanco regional: penetración delgada para el tamaño de la población o cobertura concentrada en pocos condados?</w:t>
      </w:r>
    </w:p>
    <w:p w14:paraId="5079956A" w14:textId="77777777" w:rsidR="00C659FA" w:rsidRDefault="00C659FA">
      <w:pPr>
        <w:spacing w:after="60"/>
      </w:pP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2600"/>
        <w:gridCol w:w="6760"/>
      </w:tblGrid>
      <w:tr w:rsidR="00C659FA" w14:paraId="14E3185B" w14:textId="77777777">
        <w:trPr>
          <w:cantSplit/>
          <w:tblHeader/>
        </w:trPr>
        <w:tc>
          <w:tcPr>
            <w:tcW w:w="2600" w:type="dxa"/>
            <w:shd w:val="clear" w:color="auto" w:fill="1B4F8A"/>
            <w:tcMar>
              <w:top w:w="60" w:type="dxa"/>
              <w:left w:w="100" w:type="dxa"/>
              <w:bottom w:w="60" w:type="dxa"/>
              <w:right w:w="100" w:type="dxa"/>
            </w:tcMar>
            <w:vAlign w:val="center"/>
          </w:tcPr>
          <w:p w14:paraId="6365E896" w14:textId="77777777" w:rsidR="00C659FA" w:rsidRDefault="00C659FA"/>
        </w:tc>
        <w:tc>
          <w:tcPr>
            <w:tcW w:w="6760" w:type="dxa"/>
            <w:shd w:val="clear" w:color="auto" w:fill="1B4F8A"/>
            <w:tcMar>
              <w:top w:w="60" w:type="dxa"/>
              <w:left w:w="100" w:type="dxa"/>
              <w:bottom w:w="60" w:type="dxa"/>
              <w:right w:w="100" w:type="dxa"/>
            </w:tcMar>
            <w:vAlign w:val="center"/>
          </w:tcPr>
          <w:p w14:paraId="57989D9B" w14:textId="77777777" w:rsidR="00C659FA" w:rsidRDefault="00000000">
            <w:r>
              <w:rPr>
                <w:b/>
                <w:bCs/>
                <w:color w:val="FFFFFF"/>
                <w:sz w:val="19"/>
                <w:szCs w:val="19"/>
              </w:rPr>
              <w:t>Por qué importa</w:t>
            </w:r>
          </w:p>
        </w:tc>
      </w:tr>
      <w:tr w:rsidR="00C659FA" w14:paraId="28A0705E" w14:textId="77777777">
        <w:trPr>
          <w:cantSplit/>
        </w:trPr>
        <w:tc>
          <w:tcPr>
            <w:tcW w:w="2600" w:type="dxa"/>
            <w:shd w:val="clear" w:color="auto" w:fill="FFFFFF"/>
            <w:tcMar>
              <w:top w:w="50" w:type="dxa"/>
              <w:left w:w="100" w:type="dxa"/>
              <w:bottom w:w="50" w:type="dxa"/>
              <w:right w:w="100" w:type="dxa"/>
            </w:tcMar>
          </w:tcPr>
          <w:p w14:paraId="672A14C0" w14:textId="77777777" w:rsidR="00C659FA" w:rsidRDefault="00000000">
            <w:r>
              <w:rPr>
                <w:sz w:val="18"/>
                <w:szCs w:val="18"/>
              </w:rPr>
              <w:t>DATOS DUROS</w:t>
            </w:r>
          </w:p>
        </w:tc>
        <w:tc>
          <w:tcPr>
            <w:tcW w:w="6760" w:type="dxa"/>
            <w:shd w:val="clear" w:color="auto" w:fill="FFFFFF"/>
            <w:tcMar>
              <w:top w:w="50" w:type="dxa"/>
              <w:left w:w="100" w:type="dxa"/>
              <w:bottom w:w="50" w:type="dxa"/>
              <w:right w:w="100" w:type="dxa"/>
            </w:tcMar>
          </w:tcPr>
          <w:p w14:paraId="546B04B5" w14:textId="77777777" w:rsidR="00C659FA" w:rsidRDefault="00000000">
            <w:r>
              <w:rPr>
                <w:sz w:val="18"/>
                <w:szCs w:val="18"/>
              </w:rPr>
              <w:t>Estadísticas oficiales del U.S. Census Bureau y de la NOAA con cobertura nacional y metodología rigurosa.</w:t>
            </w:r>
          </w:p>
        </w:tc>
      </w:tr>
      <w:tr w:rsidR="00C659FA" w14:paraId="653DB712" w14:textId="77777777">
        <w:trPr>
          <w:cantSplit/>
        </w:trPr>
        <w:tc>
          <w:tcPr>
            <w:tcW w:w="2600" w:type="dxa"/>
            <w:shd w:val="clear" w:color="auto" w:fill="F5F8FC"/>
            <w:tcMar>
              <w:top w:w="50" w:type="dxa"/>
              <w:left w:w="100" w:type="dxa"/>
              <w:bottom w:w="50" w:type="dxa"/>
              <w:right w:w="100" w:type="dxa"/>
            </w:tcMar>
          </w:tcPr>
          <w:p w14:paraId="2E038D1B" w14:textId="77777777" w:rsidR="00C659FA" w:rsidRDefault="00000000">
            <w:r>
              <w:rPr>
                <w:sz w:val="18"/>
                <w:szCs w:val="18"/>
              </w:rPr>
              <w:t>ESCALA</w:t>
            </w:r>
          </w:p>
        </w:tc>
        <w:tc>
          <w:tcPr>
            <w:tcW w:w="6760" w:type="dxa"/>
            <w:shd w:val="clear" w:color="auto" w:fill="F5F8FC"/>
            <w:tcMar>
              <w:top w:w="50" w:type="dxa"/>
              <w:left w:w="100" w:type="dxa"/>
              <w:bottom w:w="50" w:type="dxa"/>
              <w:right w:w="100" w:type="dxa"/>
            </w:tcMar>
          </w:tcPr>
          <w:p w14:paraId="59491F2C" w14:textId="77777777" w:rsidR="00C659FA" w:rsidRDefault="00000000">
            <w:r>
              <w:rPr>
                <w:sz w:val="18"/>
                <w:szCs w:val="18"/>
              </w:rPr>
              <w:t>La agregación por condados describe el mercado regional real que una estrategia de expansión o cobertura debe atender.</w:t>
            </w:r>
          </w:p>
        </w:tc>
      </w:tr>
      <w:tr w:rsidR="00C659FA" w14:paraId="568101CE" w14:textId="77777777">
        <w:trPr>
          <w:cantSplit/>
        </w:trPr>
        <w:tc>
          <w:tcPr>
            <w:tcW w:w="2600" w:type="dxa"/>
            <w:shd w:val="clear" w:color="auto" w:fill="FFFFFF"/>
            <w:tcMar>
              <w:top w:w="50" w:type="dxa"/>
              <w:left w:w="100" w:type="dxa"/>
              <w:bottom w:w="50" w:type="dxa"/>
              <w:right w:w="100" w:type="dxa"/>
            </w:tcMar>
          </w:tcPr>
          <w:p w14:paraId="0BA51073" w14:textId="77777777" w:rsidR="00C659FA" w:rsidRDefault="00000000">
            <w:r>
              <w:rPr>
                <w:sz w:val="18"/>
                <w:szCs w:val="18"/>
              </w:rPr>
              <w:t>INSIGHTS</w:t>
            </w:r>
          </w:p>
        </w:tc>
        <w:tc>
          <w:tcPr>
            <w:tcW w:w="6760" w:type="dxa"/>
            <w:shd w:val="clear" w:color="auto" w:fill="FFFFFF"/>
            <w:tcMar>
              <w:top w:w="50" w:type="dxa"/>
              <w:left w:w="100" w:type="dxa"/>
              <w:bottom w:w="50" w:type="dxa"/>
              <w:right w:w="100" w:type="dxa"/>
            </w:tcMar>
          </w:tcPr>
          <w:p w14:paraId="5674B643" w14:textId="77777777" w:rsidR="00C659FA" w:rsidRDefault="00000000">
            <w:r>
              <w:rPr>
                <w:sz w:val="18"/>
                <w:szCs w:val="18"/>
              </w:rPr>
              <w:t>Hallazgos accionables de penetración y cobertura que reducen el riesgo de inversión a escala regional.</w:t>
            </w:r>
          </w:p>
        </w:tc>
      </w:tr>
      <w:tr w:rsidR="00C659FA" w14:paraId="33D2A57C" w14:textId="77777777">
        <w:trPr>
          <w:cantSplit/>
        </w:trPr>
        <w:tc>
          <w:tcPr>
            <w:tcW w:w="2600" w:type="dxa"/>
            <w:shd w:val="clear" w:color="auto" w:fill="F5F8FC"/>
            <w:tcMar>
              <w:top w:w="50" w:type="dxa"/>
              <w:left w:w="100" w:type="dxa"/>
              <w:bottom w:w="50" w:type="dxa"/>
              <w:right w:w="100" w:type="dxa"/>
            </w:tcMar>
          </w:tcPr>
          <w:p w14:paraId="2E2F1108" w14:textId="77777777" w:rsidR="00C659FA" w:rsidRDefault="00000000">
            <w:r>
              <w:rPr>
                <w:sz w:val="18"/>
                <w:szCs w:val="18"/>
              </w:rPr>
              <w:t>ACCIÓN</w:t>
            </w:r>
          </w:p>
        </w:tc>
        <w:tc>
          <w:tcPr>
            <w:tcW w:w="6760" w:type="dxa"/>
            <w:shd w:val="clear" w:color="auto" w:fill="F5F8FC"/>
            <w:tcMar>
              <w:top w:w="50" w:type="dxa"/>
              <w:left w:w="100" w:type="dxa"/>
              <w:bottom w:w="50" w:type="dxa"/>
              <w:right w:w="100" w:type="dxa"/>
            </w:tcMar>
          </w:tcPr>
          <w:p w14:paraId="5EAD2789" w14:textId="77777777" w:rsidR="00C659FA" w:rsidRDefault="00000000">
            <w:r>
              <w:rPr>
                <w:sz w:val="18"/>
                <w:szCs w:val="18"/>
              </w:rPr>
              <w:t>Identificación del espacio en blanco de cobertura por perseguir y de categorías regionalmente saturadas por evitar.</w:t>
            </w:r>
          </w:p>
        </w:tc>
      </w:tr>
    </w:tbl>
    <w:p w14:paraId="33236369" w14:textId="77777777" w:rsidR="00C659FA" w:rsidRDefault="00000000">
      <w:pPr>
        <w:pBdr>
          <w:left w:val="single" w:sz="12" w:space="8" w:color="2E75B6"/>
        </w:pBdr>
        <w:spacing w:before="160" w:after="120"/>
        <w:ind w:left="120"/>
      </w:pPr>
      <w:r>
        <w:rPr>
          <w:i/>
          <w:iCs/>
          <w:color w:val="2E75B6"/>
          <w:sz w:val="20"/>
          <w:szCs w:val="20"/>
        </w:rPr>
        <w:t>Con el método claro, pasamos a quién vive en esta región — porque el primer paso para detectar una oportunidad es entender el tamaño del mercado y su capacidad de gasto.</w:t>
      </w:r>
    </w:p>
    <w:p w14:paraId="6FA9730E" w14:textId="77777777" w:rsidR="00C659FA" w:rsidRDefault="00000000">
      <w:r>
        <w:br w:type="page"/>
      </w:r>
    </w:p>
    <w:p w14:paraId="52AFDDF7" w14:textId="77777777" w:rsidR="00C659FA" w:rsidRDefault="00000000">
      <w:pPr>
        <w:keepNext/>
        <w:keepLines/>
        <w:pBdr>
          <w:bottom w:val="single" w:sz="12" w:space="4" w:color="2E75B6"/>
        </w:pBdr>
        <w:spacing w:before="240" w:after="80"/>
      </w:pPr>
      <w:r>
        <w:rPr>
          <w:b/>
          <w:bCs/>
          <w:color w:val="1B4F8A"/>
          <w:sz w:val="32"/>
          <w:szCs w:val="32"/>
        </w:rPr>
        <w:lastRenderedPageBreak/>
        <w:t>02  ·  PERFIL DE LA POBLACIÓN Y CAPACIDAD DE GASTO</w:t>
      </w:r>
    </w:p>
    <w:p w14:paraId="3FE32C90" w14:textId="77777777" w:rsidR="00C659FA" w:rsidRDefault="00000000">
      <w:pPr>
        <w:keepNext/>
        <w:keepLines/>
        <w:spacing w:after="160"/>
      </w:pPr>
      <w:r>
        <w:rPr>
          <w:i/>
          <w:iCs/>
          <w:color w:val="555555"/>
          <w:sz w:val="21"/>
          <w:szCs w:val="21"/>
        </w:rPr>
        <w:t>¿Quiénes viven aquí, cuántos son y qué capacidad de gasto tienen?</w:t>
      </w:r>
    </w:p>
    <w:p w14:paraId="0931765E" w14:textId="77777777" w:rsidR="00C659FA" w:rsidRDefault="00000000">
      <w:pPr>
        <w:keepNext/>
        <w:keepLines/>
        <w:spacing w:before="200" w:after="100"/>
      </w:pPr>
      <w:r>
        <w:rPr>
          <w:b/>
          <w:bCs/>
          <w:color w:val="2E75B6"/>
          <w:sz w:val="26"/>
          <w:szCs w:val="26"/>
        </w:rPr>
        <w:t>Distribución del ingreso del hogar</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1900"/>
        <w:gridCol w:w="1600"/>
        <w:gridCol w:w="2300"/>
      </w:tblGrid>
      <w:tr w:rsidR="00C659FA" w14:paraId="50AE78DC" w14:textId="77777777">
        <w:trPr>
          <w:cantSplit/>
          <w:tblHeader/>
        </w:trPr>
        <w:tc>
          <w:tcPr>
            <w:tcW w:w="3560" w:type="dxa"/>
            <w:shd w:val="clear" w:color="auto" w:fill="1B4F8A"/>
            <w:tcMar>
              <w:top w:w="60" w:type="dxa"/>
              <w:left w:w="100" w:type="dxa"/>
              <w:bottom w:w="60" w:type="dxa"/>
              <w:right w:w="100" w:type="dxa"/>
            </w:tcMar>
            <w:vAlign w:val="center"/>
          </w:tcPr>
          <w:p w14:paraId="4996B6C2" w14:textId="77777777" w:rsidR="00C659FA" w:rsidRDefault="00000000">
            <w:r>
              <w:rPr>
                <w:b/>
                <w:bCs/>
                <w:color w:val="FFFFFF"/>
                <w:sz w:val="19"/>
                <w:szCs w:val="19"/>
              </w:rPr>
              <w:t>Ingreso anual del hogar</w:t>
            </w:r>
          </w:p>
        </w:tc>
        <w:tc>
          <w:tcPr>
            <w:tcW w:w="1900" w:type="dxa"/>
            <w:shd w:val="clear" w:color="auto" w:fill="1B4F8A"/>
            <w:tcMar>
              <w:top w:w="60" w:type="dxa"/>
              <w:left w:w="100" w:type="dxa"/>
              <w:bottom w:w="60" w:type="dxa"/>
              <w:right w:w="100" w:type="dxa"/>
            </w:tcMar>
            <w:vAlign w:val="center"/>
          </w:tcPr>
          <w:p w14:paraId="35EE1CAD" w14:textId="77777777" w:rsidR="00C659FA" w:rsidRDefault="00000000">
            <w:r>
              <w:rPr>
                <w:b/>
                <w:bCs/>
                <w:color w:val="FFFFFF"/>
                <w:sz w:val="19"/>
                <w:szCs w:val="19"/>
              </w:rPr>
              <w:t>Hogares</w:t>
            </w:r>
          </w:p>
        </w:tc>
        <w:tc>
          <w:tcPr>
            <w:tcW w:w="1600" w:type="dxa"/>
            <w:shd w:val="clear" w:color="auto" w:fill="1B4F8A"/>
            <w:tcMar>
              <w:top w:w="60" w:type="dxa"/>
              <w:left w:w="100" w:type="dxa"/>
              <w:bottom w:w="60" w:type="dxa"/>
              <w:right w:w="100" w:type="dxa"/>
            </w:tcMar>
            <w:vAlign w:val="center"/>
          </w:tcPr>
          <w:p w14:paraId="0ACED76B" w14:textId="77777777" w:rsidR="00C659FA" w:rsidRDefault="00000000">
            <w:r>
              <w:rPr>
                <w:b/>
                <w:bCs/>
                <w:color w:val="FFFFFF"/>
                <w:sz w:val="19"/>
                <w:szCs w:val="19"/>
              </w:rPr>
              <w:t>% del total</w:t>
            </w:r>
          </w:p>
        </w:tc>
        <w:tc>
          <w:tcPr>
            <w:tcW w:w="2300" w:type="dxa"/>
            <w:shd w:val="clear" w:color="auto" w:fill="1B4F8A"/>
            <w:tcMar>
              <w:top w:w="60" w:type="dxa"/>
              <w:left w:w="100" w:type="dxa"/>
              <w:bottom w:w="60" w:type="dxa"/>
              <w:right w:w="100" w:type="dxa"/>
            </w:tcMar>
            <w:vAlign w:val="center"/>
          </w:tcPr>
          <w:p w14:paraId="3C2ACAAF" w14:textId="77777777" w:rsidR="00C659FA" w:rsidRDefault="00000000">
            <w:r>
              <w:rPr>
                <w:b/>
                <w:bCs/>
                <w:color w:val="FFFFFF"/>
                <w:sz w:val="19"/>
                <w:szCs w:val="19"/>
              </w:rPr>
              <w:t>Análisis</w:t>
            </w:r>
          </w:p>
        </w:tc>
      </w:tr>
      <w:tr w:rsidR="00C659FA" w14:paraId="678A4593" w14:textId="77777777">
        <w:trPr>
          <w:cantSplit/>
        </w:trPr>
        <w:tc>
          <w:tcPr>
            <w:tcW w:w="3560" w:type="dxa"/>
            <w:shd w:val="clear" w:color="auto" w:fill="FFFFFF"/>
            <w:tcMar>
              <w:top w:w="50" w:type="dxa"/>
              <w:left w:w="100" w:type="dxa"/>
              <w:bottom w:w="50" w:type="dxa"/>
              <w:right w:w="100" w:type="dxa"/>
            </w:tcMar>
          </w:tcPr>
          <w:p w14:paraId="505F6F3B" w14:textId="77777777" w:rsidR="00C659FA" w:rsidRDefault="00000000">
            <w:r>
              <w:rPr>
                <w:sz w:val="18"/>
                <w:szCs w:val="18"/>
              </w:rPr>
              <w:t>Less than $10,000</w:t>
            </w:r>
          </w:p>
        </w:tc>
        <w:tc>
          <w:tcPr>
            <w:tcW w:w="1900" w:type="dxa"/>
            <w:shd w:val="clear" w:color="auto" w:fill="FFFFFF"/>
            <w:tcMar>
              <w:top w:w="50" w:type="dxa"/>
              <w:left w:w="100" w:type="dxa"/>
              <w:bottom w:w="50" w:type="dxa"/>
              <w:right w:w="100" w:type="dxa"/>
            </w:tcMar>
          </w:tcPr>
          <w:p w14:paraId="783B0611" w14:textId="77777777" w:rsidR="00C659FA" w:rsidRDefault="00000000">
            <w:r>
              <w:rPr>
                <w:sz w:val="18"/>
                <w:szCs w:val="18"/>
              </w:rPr>
              <w:t>113,470</w:t>
            </w:r>
          </w:p>
        </w:tc>
        <w:tc>
          <w:tcPr>
            <w:tcW w:w="1600" w:type="dxa"/>
            <w:shd w:val="clear" w:color="auto" w:fill="FFFFFF"/>
            <w:tcMar>
              <w:top w:w="50" w:type="dxa"/>
              <w:left w:w="100" w:type="dxa"/>
              <w:bottom w:w="50" w:type="dxa"/>
              <w:right w:w="100" w:type="dxa"/>
            </w:tcMar>
          </w:tcPr>
          <w:p w14:paraId="0B64C000" w14:textId="77777777" w:rsidR="00C659FA" w:rsidRDefault="00000000">
            <w:r>
              <w:rPr>
                <w:sz w:val="18"/>
                <w:szCs w:val="18"/>
              </w:rPr>
              <w:t>4.6%</w:t>
            </w:r>
          </w:p>
        </w:tc>
        <w:tc>
          <w:tcPr>
            <w:tcW w:w="2300" w:type="dxa"/>
            <w:shd w:val="clear" w:color="auto" w:fill="FFFFFF"/>
            <w:tcMar>
              <w:top w:w="50" w:type="dxa"/>
              <w:left w:w="100" w:type="dxa"/>
              <w:bottom w:w="50" w:type="dxa"/>
              <w:right w:w="100" w:type="dxa"/>
            </w:tcMar>
          </w:tcPr>
          <w:p w14:paraId="3326835D" w14:textId="77777777" w:rsidR="00C659FA" w:rsidRDefault="00000000">
            <w:r>
              <w:rPr>
                <w:sz w:val="18"/>
                <w:szCs w:val="18"/>
              </w:rPr>
              <w:t>Regular</w:t>
            </w:r>
          </w:p>
        </w:tc>
      </w:tr>
      <w:tr w:rsidR="00C659FA" w14:paraId="0BF89B72" w14:textId="77777777">
        <w:trPr>
          <w:cantSplit/>
        </w:trPr>
        <w:tc>
          <w:tcPr>
            <w:tcW w:w="3560" w:type="dxa"/>
            <w:shd w:val="clear" w:color="auto" w:fill="F5F8FC"/>
            <w:tcMar>
              <w:top w:w="50" w:type="dxa"/>
              <w:left w:w="100" w:type="dxa"/>
              <w:bottom w:w="50" w:type="dxa"/>
              <w:right w:w="100" w:type="dxa"/>
            </w:tcMar>
          </w:tcPr>
          <w:p w14:paraId="3E9BFA7C" w14:textId="77777777" w:rsidR="00C659FA" w:rsidRDefault="00000000">
            <w:r>
              <w:rPr>
                <w:sz w:val="18"/>
                <w:szCs w:val="18"/>
              </w:rPr>
              <w:t>$10,000 to $19,999</w:t>
            </w:r>
          </w:p>
        </w:tc>
        <w:tc>
          <w:tcPr>
            <w:tcW w:w="1900" w:type="dxa"/>
            <w:shd w:val="clear" w:color="auto" w:fill="F5F8FC"/>
            <w:tcMar>
              <w:top w:w="50" w:type="dxa"/>
              <w:left w:w="100" w:type="dxa"/>
              <w:bottom w:w="50" w:type="dxa"/>
              <w:right w:w="100" w:type="dxa"/>
            </w:tcMar>
          </w:tcPr>
          <w:p w14:paraId="00E537F9" w14:textId="77777777" w:rsidR="00C659FA" w:rsidRDefault="00000000">
            <w:r>
              <w:rPr>
                <w:sz w:val="18"/>
                <w:szCs w:val="18"/>
              </w:rPr>
              <w:t>121,776</w:t>
            </w:r>
          </w:p>
        </w:tc>
        <w:tc>
          <w:tcPr>
            <w:tcW w:w="1600" w:type="dxa"/>
            <w:shd w:val="clear" w:color="auto" w:fill="F5F8FC"/>
            <w:tcMar>
              <w:top w:w="50" w:type="dxa"/>
              <w:left w:w="100" w:type="dxa"/>
              <w:bottom w:w="50" w:type="dxa"/>
              <w:right w:w="100" w:type="dxa"/>
            </w:tcMar>
          </w:tcPr>
          <w:p w14:paraId="74A10586" w14:textId="77777777" w:rsidR="00C659FA" w:rsidRDefault="00000000">
            <w:r>
              <w:rPr>
                <w:sz w:val="18"/>
                <w:szCs w:val="18"/>
              </w:rPr>
              <w:t>4.9%</w:t>
            </w:r>
          </w:p>
        </w:tc>
        <w:tc>
          <w:tcPr>
            <w:tcW w:w="2300" w:type="dxa"/>
            <w:shd w:val="clear" w:color="auto" w:fill="F5F8FC"/>
            <w:tcMar>
              <w:top w:w="50" w:type="dxa"/>
              <w:left w:w="100" w:type="dxa"/>
              <w:bottom w:w="50" w:type="dxa"/>
              <w:right w:w="100" w:type="dxa"/>
            </w:tcMar>
          </w:tcPr>
          <w:p w14:paraId="605DDD1D" w14:textId="77777777" w:rsidR="00C659FA" w:rsidRDefault="00000000">
            <w:r>
              <w:rPr>
                <w:sz w:val="18"/>
                <w:szCs w:val="18"/>
              </w:rPr>
              <w:t>Muy bajo</w:t>
            </w:r>
          </w:p>
        </w:tc>
      </w:tr>
      <w:tr w:rsidR="00C659FA" w14:paraId="333888D6" w14:textId="77777777">
        <w:trPr>
          <w:cantSplit/>
        </w:trPr>
        <w:tc>
          <w:tcPr>
            <w:tcW w:w="3560" w:type="dxa"/>
            <w:shd w:val="clear" w:color="auto" w:fill="FFFFFF"/>
            <w:tcMar>
              <w:top w:w="50" w:type="dxa"/>
              <w:left w:w="100" w:type="dxa"/>
              <w:bottom w:w="50" w:type="dxa"/>
              <w:right w:w="100" w:type="dxa"/>
            </w:tcMar>
          </w:tcPr>
          <w:p w14:paraId="5B702C32" w14:textId="77777777" w:rsidR="00C659FA" w:rsidRDefault="00000000">
            <w:r>
              <w:rPr>
                <w:sz w:val="18"/>
                <w:szCs w:val="18"/>
              </w:rPr>
              <w:t>$20,000 to $34,999</w:t>
            </w:r>
          </w:p>
        </w:tc>
        <w:tc>
          <w:tcPr>
            <w:tcW w:w="1900" w:type="dxa"/>
            <w:shd w:val="clear" w:color="auto" w:fill="FFFFFF"/>
            <w:tcMar>
              <w:top w:w="50" w:type="dxa"/>
              <w:left w:w="100" w:type="dxa"/>
              <w:bottom w:w="50" w:type="dxa"/>
              <w:right w:w="100" w:type="dxa"/>
            </w:tcMar>
          </w:tcPr>
          <w:p w14:paraId="795C5473" w14:textId="77777777" w:rsidR="00C659FA" w:rsidRDefault="00000000">
            <w:r>
              <w:rPr>
                <w:sz w:val="18"/>
                <w:szCs w:val="18"/>
              </w:rPr>
              <w:t>221,966</w:t>
            </w:r>
          </w:p>
        </w:tc>
        <w:tc>
          <w:tcPr>
            <w:tcW w:w="1600" w:type="dxa"/>
            <w:shd w:val="clear" w:color="auto" w:fill="FFFFFF"/>
            <w:tcMar>
              <w:top w:w="50" w:type="dxa"/>
              <w:left w:w="100" w:type="dxa"/>
              <w:bottom w:w="50" w:type="dxa"/>
              <w:right w:w="100" w:type="dxa"/>
            </w:tcMar>
          </w:tcPr>
          <w:p w14:paraId="6620BB42" w14:textId="77777777" w:rsidR="00C659FA" w:rsidRDefault="00000000">
            <w:r>
              <w:rPr>
                <w:sz w:val="18"/>
                <w:szCs w:val="18"/>
              </w:rPr>
              <w:t>9.0%</w:t>
            </w:r>
          </w:p>
        </w:tc>
        <w:tc>
          <w:tcPr>
            <w:tcW w:w="2300" w:type="dxa"/>
            <w:shd w:val="clear" w:color="auto" w:fill="FFFFFF"/>
            <w:tcMar>
              <w:top w:w="50" w:type="dxa"/>
              <w:left w:w="100" w:type="dxa"/>
              <w:bottom w:w="50" w:type="dxa"/>
              <w:right w:w="100" w:type="dxa"/>
            </w:tcMar>
          </w:tcPr>
          <w:p w14:paraId="10BCBA02" w14:textId="77777777" w:rsidR="00C659FA" w:rsidRDefault="00000000">
            <w:r>
              <w:rPr>
                <w:sz w:val="18"/>
                <w:szCs w:val="18"/>
              </w:rPr>
              <w:t>Bajo</w:t>
            </w:r>
          </w:p>
        </w:tc>
      </w:tr>
      <w:tr w:rsidR="00C659FA" w14:paraId="0D82D3D8" w14:textId="77777777">
        <w:trPr>
          <w:cantSplit/>
        </w:trPr>
        <w:tc>
          <w:tcPr>
            <w:tcW w:w="3560" w:type="dxa"/>
            <w:shd w:val="clear" w:color="auto" w:fill="F5F8FC"/>
            <w:tcMar>
              <w:top w:w="50" w:type="dxa"/>
              <w:left w:w="100" w:type="dxa"/>
              <w:bottom w:w="50" w:type="dxa"/>
              <w:right w:w="100" w:type="dxa"/>
            </w:tcMar>
          </w:tcPr>
          <w:p w14:paraId="1AE656BB" w14:textId="77777777" w:rsidR="00C659FA" w:rsidRDefault="00000000">
            <w:r>
              <w:rPr>
                <w:sz w:val="18"/>
                <w:szCs w:val="18"/>
              </w:rPr>
              <w:t>$35,000 to $59,999</w:t>
            </w:r>
          </w:p>
        </w:tc>
        <w:tc>
          <w:tcPr>
            <w:tcW w:w="1900" w:type="dxa"/>
            <w:shd w:val="clear" w:color="auto" w:fill="F5F8FC"/>
            <w:tcMar>
              <w:top w:w="50" w:type="dxa"/>
              <w:left w:w="100" w:type="dxa"/>
              <w:bottom w:w="50" w:type="dxa"/>
              <w:right w:w="100" w:type="dxa"/>
            </w:tcMar>
          </w:tcPr>
          <w:p w14:paraId="119A075F" w14:textId="77777777" w:rsidR="00C659FA" w:rsidRDefault="00000000">
            <w:r>
              <w:rPr>
                <w:sz w:val="18"/>
                <w:szCs w:val="18"/>
              </w:rPr>
              <w:t>416,564</w:t>
            </w:r>
          </w:p>
        </w:tc>
        <w:tc>
          <w:tcPr>
            <w:tcW w:w="1600" w:type="dxa"/>
            <w:shd w:val="clear" w:color="auto" w:fill="F5F8FC"/>
            <w:tcMar>
              <w:top w:w="50" w:type="dxa"/>
              <w:left w:w="100" w:type="dxa"/>
              <w:bottom w:w="50" w:type="dxa"/>
              <w:right w:w="100" w:type="dxa"/>
            </w:tcMar>
          </w:tcPr>
          <w:p w14:paraId="5D198D45" w14:textId="77777777" w:rsidR="00C659FA" w:rsidRDefault="00000000">
            <w:r>
              <w:rPr>
                <w:sz w:val="18"/>
                <w:szCs w:val="18"/>
              </w:rPr>
              <w:t>16.9%</w:t>
            </w:r>
          </w:p>
        </w:tc>
        <w:tc>
          <w:tcPr>
            <w:tcW w:w="2300" w:type="dxa"/>
            <w:shd w:val="clear" w:color="auto" w:fill="F5F8FC"/>
            <w:tcMar>
              <w:top w:w="50" w:type="dxa"/>
              <w:left w:w="100" w:type="dxa"/>
              <w:bottom w:w="50" w:type="dxa"/>
              <w:right w:w="100" w:type="dxa"/>
            </w:tcMar>
          </w:tcPr>
          <w:p w14:paraId="384D6E07" w14:textId="77777777" w:rsidR="00C659FA" w:rsidRDefault="00000000">
            <w:r>
              <w:rPr>
                <w:sz w:val="18"/>
                <w:szCs w:val="18"/>
              </w:rPr>
              <w:t>Bajo</w:t>
            </w:r>
          </w:p>
        </w:tc>
      </w:tr>
      <w:tr w:rsidR="00C659FA" w14:paraId="56B29249" w14:textId="77777777">
        <w:trPr>
          <w:cantSplit/>
        </w:trPr>
        <w:tc>
          <w:tcPr>
            <w:tcW w:w="3560" w:type="dxa"/>
            <w:shd w:val="clear" w:color="auto" w:fill="FFFFFF"/>
            <w:tcMar>
              <w:top w:w="50" w:type="dxa"/>
              <w:left w:w="100" w:type="dxa"/>
              <w:bottom w:w="50" w:type="dxa"/>
              <w:right w:w="100" w:type="dxa"/>
            </w:tcMar>
          </w:tcPr>
          <w:p w14:paraId="6F05BC04" w14:textId="77777777" w:rsidR="00C659FA" w:rsidRDefault="00000000">
            <w:r>
              <w:rPr>
                <w:sz w:val="18"/>
                <w:szCs w:val="18"/>
              </w:rPr>
              <w:t>$60,000 to $99,999</w:t>
            </w:r>
          </w:p>
        </w:tc>
        <w:tc>
          <w:tcPr>
            <w:tcW w:w="1900" w:type="dxa"/>
            <w:shd w:val="clear" w:color="auto" w:fill="FFFFFF"/>
            <w:tcMar>
              <w:top w:w="50" w:type="dxa"/>
              <w:left w:w="100" w:type="dxa"/>
              <w:bottom w:w="50" w:type="dxa"/>
              <w:right w:w="100" w:type="dxa"/>
            </w:tcMar>
          </w:tcPr>
          <w:p w14:paraId="4A0AC849" w14:textId="77777777" w:rsidR="00C659FA" w:rsidRDefault="00000000">
            <w:r>
              <w:rPr>
                <w:sz w:val="18"/>
                <w:szCs w:val="18"/>
              </w:rPr>
              <w:t>569,137</w:t>
            </w:r>
          </w:p>
        </w:tc>
        <w:tc>
          <w:tcPr>
            <w:tcW w:w="1600" w:type="dxa"/>
            <w:shd w:val="clear" w:color="auto" w:fill="FFFFFF"/>
            <w:tcMar>
              <w:top w:w="50" w:type="dxa"/>
              <w:left w:w="100" w:type="dxa"/>
              <w:bottom w:w="50" w:type="dxa"/>
              <w:right w:w="100" w:type="dxa"/>
            </w:tcMar>
          </w:tcPr>
          <w:p w14:paraId="1AB2627A" w14:textId="77777777" w:rsidR="00C659FA" w:rsidRDefault="00000000">
            <w:r>
              <w:rPr>
                <w:sz w:val="18"/>
                <w:szCs w:val="18"/>
              </w:rPr>
              <w:t>23.1%</w:t>
            </w:r>
          </w:p>
        </w:tc>
        <w:tc>
          <w:tcPr>
            <w:tcW w:w="2300" w:type="dxa"/>
            <w:shd w:val="clear" w:color="auto" w:fill="FFFFFF"/>
            <w:tcMar>
              <w:top w:w="50" w:type="dxa"/>
              <w:left w:w="100" w:type="dxa"/>
              <w:bottom w:w="50" w:type="dxa"/>
              <w:right w:w="100" w:type="dxa"/>
            </w:tcMar>
          </w:tcPr>
          <w:p w14:paraId="4878A083" w14:textId="77777777" w:rsidR="00C659FA" w:rsidRDefault="00000000">
            <w:r>
              <w:rPr>
                <w:sz w:val="18"/>
                <w:szCs w:val="18"/>
              </w:rPr>
              <w:t>Regular</w:t>
            </w:r>
          </w:p>
        </w:tc>
      </w:tr>
      <w:tr w:rsidR="00C659FA" w14:paraId="5CE2BF41" w14:textId="77777777">
        <w:trPr>
          <w:cantSplit/>
        </w:trPr>
        <w:tc>
          <w:tcPr>
            <w:tcW w:w="3560" w:type="dxa"/>
            <w:shd w:val="clear" w:color="auto" w:fill="F5F8FC"/>
            <w:tcMar>
              <w:top w:w="50" w:type="dxa"/>
              <w:left w:w="100" w:type="dxa"/>
              <w:bottom w:w="50" w:type="dxa"/>
              <w:right w:w="100" w:type="dxa"/>
            </w:tcMar>
          </w:tcPr>
          <w:p w14:paraId="1BA2EC6A" w14:textId="77777777" w:rsidR="00C659FA" w:rsidRDefault="00000000">
            <w:r>
              <w:rPr>
                <w:sz w:val="18"/>
                <w:szCs w:val="18"/>
              </w:rPr>
              <w:t>$100,000 to $149,999</w:t>
            </w:r>
          </w:p>
        </w:tc>
        <w:tc>
          <w:tcPr>
            <w:tcW w:w="1900" w:type="dxa"/>
            <w:shd w:val="clear" w:color="auto" w:fill="F5F8FC"/>
            <w:tcMar>
              <w:top w:w="50" w:type="dxa"/>
              <w:left w:w="100" w:type="dxa"/>
              <w:bottom w:w="50" w:type="dxa"/>
              <w:right w:w="100" w:type="dxa"/>
            </w:tcMar>
          </w:tcPr>
          <w:p w14:paraId="54545594" w14:textId="77777777" w:rsidR="00C659FA" w:rsidRDefault="00000000">
            <w:r>
              <w:rPr>
                <w:sz w:val="18"/>
                <w:szCs w:val="18"/>
              </w:rPr>
              <w:t>468,203</w:t>
            </w:r>
          </w:p>
        </w:tc>
        <w:tc>
          <w:tcPr>
            <w:tcW w:w="1600" w:type="dxa"/>
            <w:shd w:val="clear" w:color="auto" w:fill="F5F8FC"/>
            <w:tcMar>
              <w:top w:w="50" w:type="dxa"/>
              <w:left w:w="100" w:type="dxa"/>
              <w:bottom w:w="50" w:type="dxa"/>
              <w:right w:w="100" w:type="dxa"/>
            </w:tcMar>
          </w:tcPr>
          <w:p w14:paraId="4263FC03" w14:textId="77777777" w:rsidR="00C659FA" w:rsidRDefault="00000000">
            <w:r>
              <w:rPr>
                <w:sz w:val="18"/>
                <w:szCs w:val="18"/>
              </w:rPr>
              <w:t>19.0%</w:t>
            </w:r>
          </w:p>
        </w:tc>
        <w:tc>
          <w:tcPr>
            <w:tcW w:w="2300" w:type="dxa"/>
            <w:shd w:val="clear" w:color="auto" w:fill="F5F8FC"/>
            <w:tcMar>
              <w:top w:w="50" w:type="dxa"/>
              <w:left w:w="100" w:type="dxa"/>
              <w:bottom w:w="50" w:type="dxa"/>
              <w:right w:w="100" w:type="dxa"/>
            </w:tcMar>
          </w:tcPr>
          <w:p w14:paraId="10C7D27D" w14:textId="77777777" w:rsidR="00C659FA" w:rsidRDefault="00000000">
            <w:r>
              <w:rPr>
                <w:sz w:val="18"/>
                <w:szCs w:val="18"/>
              </w:rPr>
              <w:t>Alto</w:t>
            </w:r>
          </w:p>
        </w:tc>
      </w:tr>
      <w:tr w:rsidR="00C659FA" w14:paraId="35B88281" w14:textId="77777777">
        <w:trPr>
          <w:cantSplit/>
        </w:trPr>
        <w:tc>
          <w:tcPr>
            <w:tcW w:w="3560" w:type="dxa"/>
            <w:shd w:val="clear" w:color="auto" w:fill="FFFFFF"/>
            <w:tcMar>
              <w:top w:w="50" w:type="dxa"/>
              <w:left w:w="100" w:type="dxa"/>
              <w:bottom w:w="50" w:type="dxa"/>
              <w:right w:w="100" w:type="dxa"/>
            </w:tcMar>
          </w:tcPr>
          <w:p w14:paraId="01D00326" w14:textId="77777777" w:rsidR="00C659FA" w:rsidRDefault="00000000">
            <w:r>
              <w:rPr>
                <w:sz w:val="18"/>
                <w:szCs w:val="18"/>
              </w:rPr>
              <w:t>$150,000 to $199,999</w:t>
            </w:r>
          </w:p>
        </w:tc>
        <w:tc>
          <w:tcPr>
            <w:tcW w:w="1900" w:type="dxa"/>
            <w:shd w:val="clear" w:color="auto" w:fill="FFFFFF"/>
            <w:tcMar>
              <w:top w:w="50" w:type="dxa"/>
              <w:left w:w="100" w:type="dxa"/>
              <w:bottom w:w="50" w:type="dxa"/>
              <w:right w:w="100" w:type="dxa"/>
            </w:tcMar>
          </w:tcPr>
          <w:p w14:paraId="241576D0" w14:textId="77777777" w:rsidR="00C659FA" w:rsidRDefault="00000000">
            <w:r>
              <w:rPr>
                <w:sz w:val="18"/>
                <w:szCs w:val="18"/>
              </w:rPr>
              <w:t>245,194</w:t>
            </w:r>
          </w:p>
        </w:tc>
        <w:tc>
          <w:tcPr>
            <w:tcW w:w="1600" w:type="dxa"/>
            <w:shd w:val="clear" w:color="auto" w:fill="FFFFFF"/>
            <w:tcMar>
              <w:top w:w="50" w:type="dxa"/>
              <w:left w:w="100" w:type="dxa"/>
              <w:bottom w:w="50" w:type="dxa"/>
              <w:right w:w="100" w:type="dxa"/>
            </w:tcMar>
          </w:tcPr>
          <w:p w14:paraId="667BD145" w14:textId="77777777" w:rsidR="00C659FA" w:rsidRDefault="00000000">
            <w:r>
              <w:rPr>
                <w:sz w:val="18"/>
                <w:szCs w:val="18"/>
              </w:rPr>
              <w:t>9.9%</w:t>
            </w:r>
          </w:p>
        </w:tc>
        <w:tc>
          <w:tcPr>
            <w:tcW w:w="2300" w:type="dxa"/>
            <w:shd w:val="clear" w:color="auto" w:fill="FFFFFF"/>
            <w:tcMar>
              <w:top w:w="50" w:type="dxa"/>
              <w:left w:w="100" w:type="dxa"/>
              <w:bottom w:w="50" w:type="dxa"/>
              <w:right w:w="100" w:type="dxa"/>
            </w:tcMar>
          </w:tcPr>
          <w:p w14:paraId="37182E64" w14:textId="77777777" w:rsidR="00C659FA" w:rsidRDefault="00000000">
            <w:r>
              <w:rPr>
                <w:sz w:val="18"/>
                <w:szCs w:val="18"/>
              </w:rPr>
              <w:t>Muy alto</w:t>
            </w:r>
          </w:p>
        </w:tc>
      </w:tr>
      <w:tr w:rsidR="00C659FA" w14:paraId="584A0E41" w14:textId="77777777">
        <w:trPr>
          <w:cantSplit/>
        </w:trPr>
        <w:tc>
          <w:tcPr>
            <w:tcW w:w="3560" w:type="dxa"/>
            <w:shd w:val="clear" w:color="auto" w:fill="F5F8FC"/>
            <w:tcMar>
              <w:top w:w="50" w:type="dxa"/>
              <w:left w:w="100" w:type="dxa"/>
              <w:bottom w:w="50" w:type="dxa"/>
              <w:right w:w="100" w:type="dxa"/>
            </w:tcMar>
          </w:tcPr>
          <w:p w14:paraId="02734FFB" w14:textId="77777777" w:rsidR="00C659FA" w:rsidRDefault="00000000">
            <w:r>
              <w:rPr>
                <w:sz w:val="18"/>
                <w:szCs w:val="18"/>
              </w:rPr>
              <w:t>$200,000 or more</w:t>
            </w:r>
          </w:p>
        </w:tc>
        <w:tc>
          <w:tcPr>
            <w:tcW w:w="1900" w:type="dxa"/>
            <w:shd w:val="clear" w:color="auto" w:fill="F5F8FC"/>
            <w:tcMar>
              <w:top w:w="50" w:type="dxa"/>
              <w:left w:w="100" w:type="dxa"/>
              <w:bottom w:w="50" w:type="dxa"/>
              <w:right w:w="100" w:type="dxa"/>
            </w:tcMar>
          </w:tcPr>
          <w:p w14:paraId="1CCFFDBE" w14:textId="77777777" w:rsidR="00C659FA" w:rsidRDefault="00000000">
            <w:r>
              <w:rPr>
                <w:sz w:val="18"/>
                <w:szCs w:val="18"/>
              </w:rPr>
              <w:t>308,932</w:t>
            </w:r>
          </w:p>
        </w:tc>
        <w:tc>
          <w:tcPr>
            <w:tcW w:w="1600" w:type="dxa"/>
            <w:shd w:val="clear" w:color="auto" w:fill="F5F8FC"/>
            <w:tcMar>
              <w:top w:w="50" w:type="dxa"/>
              <w:left w:w="100" w:type="dxa"/>
              <w:bottom w:w="50" w:type="dxa"/>
              <w:right w:w="100" w:type="dxa"/>
            </w:tcMar>
          </w:tcPr>
          <w:p w14:paraId="72462648" w14:textId="77777777" w:rsidR="00C659FA" w:rsidRDefault="00000000">
            <w:r>
              <w:rPr>
                <w:sz w:val="18"/>
                <w:szCs w:val="18"/>
              </w:rPr>
              <w:t>12.5%</w:t>
            </w:r>
          </w:p>
        </w:tc>
        <w:tc>
          <w:tcPr>
            <w:tcW w:w="2300" w:type="dxa"/>
            <w:shd w:val="clear" w:color="auto" w:fill="F5F8FC"/>
            <w:tcMar>
              <w:top w:w="50" w:type="dxa"/>
              <w:left w:w="100" w:type="dxa"/>
              <w:bottom w:w="50" w:type="dxa"/>
              <w:right w:w="100" w:type="dxa"/>
            </w:tcMar>
          </w:tcPr>
          <w:p w14:paraId="08379B36" w14:textId="77777777" w:rsidR="00C659FA" w:rsidRDefault="00000000">
            <w:r>
              <w:rPr>
                <w:sz w:val="18"/>
                <w:szCs w:val="18"/>
              </w:rPr>
              <w:t>Muy alto</w:t>
            </w:r>
          </w:p>
        </w:tc>
      </w:tr>
      <w:tr w:rsidR="00C659FA" w14:paraId="2A527202" w14:textId="77777777">
        <w:trPr>
          <w:cantSplit/>
        </w:trPr>
        <w:tc>
          <w:tcPr>
            <w:tcW w:w="3560" w:type="dxa"/>
            <w:shd w:val="clear" w:color="auto" w:fill="FFFFFF"/>
            <w:tcMar>
              <w:top w:w="50" w:type="dxa"/>
              <w:left w:w="100" w:type="dxa"/>
              <w:bottom w:w="50" w:type="dxa"/>
              <w:right w:w="100" w:type="dxa"/>
            </w:tcMar>
          </w:tcPr>
          <w:p w14:paraId="2C11B0D3" w14:textId="77777777" w:rsidR="00C659FA" w:rsidRDefault="00000000">
            <w:r>
              <w:rPr>
                <w:b/>
                <w:bCs/>
                <w:sz w:val="18"/>
                <w:szCs w:val="18"/>
              </w:rPr>
              <w:t>Total households</w:t>
            </w:r>
          </w:p>
        </w:tc>
        <w:tc>
          <w:tcPr>
            <w:tcW w:w="1900" w:type="dxa"/>
            <w:shd w:val="clear" w:color="auto" w:fill="FFFFFF"/>
            <w:tcMar>
              <w:top w:w="50" w:type="dxa"/>
              <w:left w:w="100" w:type="dxa"/>
              <w:bottom w:w="50" w:type="dxa"/>
              <w:right w:w="100" w:type="dxa"/>
            </w:tcMar>
          </w:tcPr>
          <w:p w14:paraId="3DB966FE" w14:textId="77777777" w:rsidR="00C659FA" w:rsidRDefault="00000000">
            <w:r>
              <w:rPr>
                <w:b/>
                <w:bCs/>
                <w:sz w:val="18"/>
                <w:szCs w:val="18"/>
              </w:rPr>
              <w:t>2,465,242</w:t>
            </w:r>
          </w:p>
        </w:tc>
        <w:tc>
          <w:tcPr>
            <w:tcW w:w="1600" w:type="dxa"/>
            <w:shd w:val="clear" w:color="auto" w:fill="FFFFFF"/>
            <w:tcMar>
              <w:top w:w="50" w:type="dxa"/>
              <w:left w:w="100" w:type="dxa"/>
              <w:bottom w:w="50" w:type="dxa"/>
              <w:right w:w="100" w:type="dxa"/>
            </w:tcMar>
          </w:tcPr>
          <w:p w14:paraId="0CB0FE09" w14:textId="77777777" w:rsidR="00C659FA" w:rsidRDefault="00000000">
            <w:r>
              <w:rPr>
                <w:b/>
                <w:bCs/>
                <w:sz w:val="18"/>
                <w:szCs w:val="18"/>
              </w:rPr>
              <w:t>100%</w:t>
            </w:r>
          </w:p>
        </w:tc>
        <w:tc>
          <w:tcPr>
            <w:tcW w:w="2300" w:type="dxa"/>
            <w:shd w:val="clear" w:color="auto" w:fill="FFFFFF"/>
            <w:tcMar>
              <w:top w:w="50" w:type="dxa"/>
              <w:left w:w="100" w:type="dxa"/>
              <w:bottom w:w="50" w:type="dxa"/>
              <w:right w:w="100" w:type="dxa"/>
            </w:tcMar>
          </w:tcPr>
          <w:p w14:paraId="7D0E57FD" w14:textId="77777777" w:rsidR="00C659FA" w:rsidRDefault="00000000">
            <w:r>
              <w:rPr>
                <w:sz w:val="18"/>
                <w:szCs w:val="18"/>
              </w:rPr>
              <w:t>—</w:t>
            </w:r>
          </w:p>
        </w:tc>
      </w:tr>
      <w:tr w:rsidR="00C659FA" w14:paraId="0664FF87" w14:textId="77777777">
        <w:tblPrEx>
          <w:tblBorders>
            <w:top w:val="single" w:sz="6" w:space="0" w:color="D5E8F0"/>
            <w:left w:val="single" w:sz="6" w:space="0" w:color="D5E8F0"/>
            <w:bottom w:val="single" w:sz="6" w:space="0" w:color="D5E8F0"/>
            <w:right w:val="single" w:sz="6" w:space="0" w:color="D5E8F0"/>
            <w:insideH w:val="none" w:sz="0" w:space="0" w:color="auto"/>
            <w:insideV w:val="none" w:sz="0" w:space="0" w:color="auto"/>
          </w:tblBorders>
        </w:tblPrEx>
        <w:trPr>
          <w:cantSplit/>
        </w:trPr>
        <w:tc>
          <w:tcPr>
            <w:tcW w:w="9360" w:type="dxa"/>
            <w:gridSpan w:val="4"/>
            <w:shd w:val="clear" w:color="auto" w:fill="D5E8F0"/>
            <w:tcMar>
              <w:top w:w="100" w:type="dxa"/>
              <w:left w:w="140" w:type="dxa"/>
              <w:bottom w:w="100" w:type="dxa"/>
              <w:right w:w="140" w:type="dxa"/>
            </w:tcMar>
          </w:tcPr>
          <w:p w14:paraId="37EC7C30" w14:textId="77777777" w:rsidR="00C659FA" w:rsidRDefault="00000000">
            <w:r>
              <w:rPr>
                <w:b/>
                <w:bCs/>
                <w:color w:val="0D2F55"/>
                <w:sz w:val="20"/>
                <w:szCs w:val="20"/>
              </w:rPr>
              <w:t xml:space="preserve">Ingreso medio del hogar: $74,296  —  </w:t>
            </w:r>
            <w:r>
              <w:rPr>
                <w:color w:val="333333"/>
                <w:sz w:val="19"/>
                <w:szCs w:val="19"/>
              </w:rPr>
              <w:t>Análisis vs. promedio nacional: Alto.</w:t>
            </w:r>
          </w:p>
        </w:tc>
      </w:tr>
    </w:tbl>
    <w:p w14:paraId="6BAB9975" w14:textId="77777777" w:rsidR="00C659FA" w:rsidRDefault="00000000">
      <w:pPr>
        <w:spacing w:after="120"/>
      </w:pPr>
      <w:r>
        <w:t>La mediana regional de $74,296 se clasifica High, con una cola alta notable: 41.4% de los 2.46 millones de hogares gana $100,000 o más, y el segmento de $200,000+ alcanza un Very high de 12.5% (308,932 hogares). El bracket dominante es más modesto ($60,000–$99,999, 23.1%, Regular). Esta mezcla es regional: promedia el núcleo metropolitano de Maricopa con condados periféricos más rurales, por lo que los formatos de valor viajan bien en toda la región mientras las propuestas premium deben concentrarse donde la cola alta es más densa.</w:t>
      </w:r>
    </w:p>
    <w:p w14:paraId="312B1F48" w14:textId="77777777" w:rsidR="00C659FA" w:rsidRDefault="00000000">
      <w:pPr>
        <w:keepNext/>
        <w:keepLines/>
        <w:spacing w:before="200" w:after="100"/>
      </w:pPr>
      <w:r>
        <w:rPr>
          <w:b/>
          <w:bCs/>
          <w:color w:val="2E75B6"/>
          <w:sz w:val="26"/>
          <w:szCs w:val="26"/>
        </w:rPr>
        <w:t>Población por edad y género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2560"/>
        <w:gridCol w:w="1360"/>
        <w:gridCol w:w="1360"/>
        <w:gridCol w:w="1360"/>
        <w:gridCol w:w="1360"/>
        <w:gridCol w:w="1360"/>
      </w:tblGrid>
      <w:tr w:rsidR="00C659FA" w14:paraId="306DA7A4" w14:textId="77777777">
        <w:trPr>
          <w:cantSplit/>
          <w:tblHeader/>
        </w:trPr>
        <w:tc>
          <w:tcPr>
            <w:tcW w:w="2560" w:type="dxa"/>
            <w:shd w:val="clear" w:color="auto" w:fill="1B4F8A"/>
            <w:tcMar>
              <w:top w:w="60" w:type="dxa"/>
              <w:left w:w="100" w:type="dxa"/>
              <w:bottom w:w="60" w:type="dxa"/>
              <w:right w:w="100" w:type="dxa"/>
            </w:tcMar>
            <w:vAlign w:val="center"/>
          </w:tcPr>
          <w:p w14:paraId="5E5BD7B5" w14:textId="77777777" w:rsidR="00C659FA" w:rsidRDefault="00000000">
            <w:r>
              <w:rPr>
                <w:b/>
                <w:bCs/>
                <w:color w:val="FFFFFF"/>
                <w:sz w:val="19"/>
                <w:szCs w:val="19"/>
              </w:rPr>
              <w:t>Grupo de edad</w:t>
            </w:r>
          </w:p>
        </w:tc>
        <w:tc>
          <w:tcPr>
            <w:tcW w:w="1360" w:type="dxa"/>
            <w:shd w:val="clear" w:color="auto" w:fill="1B4F8A"/>
            <w:tcMar>
              <w:top w:w="60" w:type="dxa"/>
              <w:left w:w="100" w:type="dxa"/>
              <w:bottom w:w="60" w:type="dxa"/>
              <w:right w:w="100" w:type="dxa"/>
            </w:tcMar>
            <w:vAlign w:val="center"/>
          </w:tcPr>
          <w:p w14:paraId="046F30B2" w14:textId="77777777" w:rsidR="00C659FA" w:rsidRDefault="00000000">
            <w:r>
              <w:rPr>
                <w:b/>
                <w:bCs/>
                <w:color w:val="FFFFFF"/>
                <w:sz w:val="19"/>
                <w:szCs w:val="19"/>
              </w:rPr>
              <w:t>Hombres</w:t>
            </w:r>
          </w:p>
        </w:tc>
        <w:tc>
          <w:tcPr>
            <w:tcW w:w="1360" w:type="dxa"/>
            <w:shd w:val="clear" w:color="auto" w:fill="1B4F8A"/>
            <w:tcMar>
              <w:top w:w="60" w:type="dxa"/>
              <w:left w:w="100" w:type="dxa"/>
              <w:bottom w:w="60" w:type="dxa"/>
              <w:right w:w="100" w:type="dxa"/>
            </w:tcMar>
            <w:vAlign w:val="center"/>
          </w:tcPr>
          <w:p w14:paraId="38ABCC65" w14:textId="77777777" w:rsidR="00C659FA" w:rsidRDefault="00000000">
            <w:r>
              <w:rPr>
                <w:b/>
                <w:bCs/>
                <w:color w:val="FFFFFF"/>
                <w:sz w:val="19"/>
                <w:szCs w:val="19"/>
              </w:rPr>
              <w:t>Mujeres</w:t>
            </w:r>
          </w:p>
        </w:tc>
        <w:tc>
          <w:tcPr>
            <w:tcW w:w="1360" w:type="dxa"/>
            <w:shd w:val="clear" w:color="auto" w:fill="1B4F8A"/>
            <w:tcMar>
              <w:top w:w="60" w:type="dxa"/>
              <w:left w:w="100" w:type="dxa"/>
              <w:bottom w:w="60" w:type="dxa"/>
              <w:right w:w="100" w:type="dxa"/>
            </w:tcMar>
            <w:vAlign w:val="center"/>
          </w:tcPr>
          <w:p w14:paraId="31CD0D38" w14:textId="77777777" w:rsidR="00C659FA" w:rsidRDefault="00000000">
            <w:r>
              <w:rPr>
                <w:b/>
                <w:bCs/>
                <w:color w:val="FFFFFF"/>
                <w:sz w:val="19"/>
                <w:szCs w:val="19"/>
              </w:rPr>
              <w:t>Total</w:t>
            </w:r>
          </w:p>
        </w:tc>
        <w:tc>
          <w:tcPr>
            <w:tcW w:w="1360" w:type="dxa"/>
            <w:shd w:val="clear" w:color="auto" w:fill="1B4F8A"/>
            <w:tcMar>
              <w:top w:w="60" w:type="dxa"/>
              <w:left w:w="100" w:type="dxa"/>
              <w:bottom w:w="60" w:type="dxa"/>
              <w:right w:w="100" w:type="dxa"/>
            </w:tcMar>
            <w:vAlign w:val="center"/>
          </w:tcPr>
          <w:p w14:paraId="2280DE9C" w14:textId="77777777" w:rsidR="00C659FA" w:rsidRDefault="00000000">
            <w:r>
              <w:rPr>
                <w:b/>
                <w:bCs/>
                <w:color w:val="FFFFFF"/>
                <w:sz w:val="19"/>
                <w:szCs w:val="19"/>
              </w:rPr>
              <w:t>%</w:t>
            </w:r>
          </w:p>
        </w:tc>
        <w:tc>
          <w:tcPr>
            <w:tcW w:w="1360" w:type="dxa"/>
            <w:shd w:val="clear" w:color="auto" w:fill="1B4F8A"/>
            <w:tcMar>
              <w:top w:w="60" w:type="dxa"/>
              <w:left w:w="100" w:type="dxa"/>
              <w:bottom w:w="60" w:type="dxa"/>
              <w:right w:w="100" w:type="dxa"/>
            </w:tcMar>
            <w:vAlign w:val="center"/>
          </w:tcPr>
          <w:p w14:paraId="44E8C22A" w14:textId="77777777" w:rsidR="00C659FA" w:rsidRDefault="00000000">
            <w:r>
              <w:rPr>
                <w:b/>
                <w:bCs/>
                <w:color w:val="FFFFFF"/>
                <w:sz w:val="19"/>
                <w:szCs w:val="19"/>
              </w:rPr>
              <w:t>Análisis</w:t>
            </w:r>
          </w:p>
        </w:tc>
      </w:tr>
      <w:tr w:rsidR="00C659FA" w14:paraId="2822D7B3" w14:textId="77777777">
        <w:trPr>
          <w:cantSplit/>
        </w:trPr>
        <w:tc>
          <w:tcPr>
            <w:tcW w:w="2560" w:type="dxa"/>
            <w:shd w:val="clear" w:color="auto" w:fill="FFFFFF"/>
            <w:tcMar>
              <w:top w:w="50" w:type="dxa"/>
              <w:left w:w="100" w:type="dxa"/>
              <w:bottom w:w="50" w:type="dxa"/>
              <w:right w:w="100" w:type="dxa"/>
            </w:tcMar>
          </w:tcPr>
          <w:p w14:paraId="79C50502" w14:textId="77777777" w:rsidR="00C659FA" w:rsidRDefault="00000000">
            <w:r>
              <w:rPr>
                <w:sz w:val="18"/>
                <w:szCs w:val="18"/>
              </w:rPr>
              <w:t>Under 5 years</w:t>
            </w:r>
          </w:p>
        </w:tc>
        <w:tc>
          <w:tcPr>
            <w:tcW w:w="1360" w:type="dxa"/>
            <w:shd w:val="clear" w:color="auto" w:fill="FFFFFF"/>
            <w:tcMar>
              <w:top w:w="50" w:type="dxa"/>
              <w:left w:w="100" w:type="dxa"/>
              <w:bottom w:w="50" w:type="dxa"/>
              <w:right w:w="100" w:type="dxa"/>
            </w:tcMar>
          </w:tcPr>
          <w:p w14:paraId="165E140B" w14:textId="77777777" w:rsidR="00C659FA" w:rsidRDefault="00000000">
            <w:r>
              <w:rPr>
                <w:sz w:val="18"/>
                <w:szCs w:val="18"/>
              </w:rPr>
              <w:t>175,919</w:t>
            </w:r>
          </w:p>
        </w:tc>
        <w:tc>
          <w:tcPr>
            <w:tcW w:w="1360" w:type="dxa"/>
            <w:shd w:val="clear" w:color="auto" w:fill="FFFFFF"/>
            <w:tcMar>
              <w:top w:w="50" w:type="dxa"/>
              <w:left w:w="100" w:type="dxa"/>
              <w:bottom w:w="50" w:type="dxa"/>
              <w:right w:w="100" w:type="dxa"/>
            </w:tcMar>
          </w:tcPr>
          <w:p w14:paraId="32339648" w14:textId="77777777" w:rsidR="00C659FA" w:rsidRDefault="00000000">
            <w:r>
              <w:rPr>
                <w:sz w:val="18"/>
                <w:szCs w:val="18"/>
              </w:rPr>
              <w:t>168,666</w:t>
            </w:r>
          </w:p>
        </w:tc>
        <w:tc>
          <w:tcPr>
            <w:tcW w:w="1360" w:type="dxa"/>
            <w:shd w:val="clear" w:color="auto" w:fill="FFFFFF"/>
            <w:tcMar>
              <w:top w:w="50" w:type="dxa"/>
              <w:left w:w="100" w:type="dxa"/>
              <w:bottom w:w="50" w:type="dxa"/>
              <w:right w:w="100" w:type="dxa"/>
            </w:tcMar>
          </w:tcPr>
          <w:p w14:paraId="0019090C" w14:textId="77777777" w:rsidR="00C659FA" w:rsidRDefault="00000000">
            <w:r>
              <w:rPr>
                <w:sz w:val="18"/>
                <w:szCs w:val="18"/>
              </w:rPr>
              <w:t>344,585</w:t>
            </w:r>
          </w:p>
        </w:tc>
        <w:tc>
          <w:tcPr>
            <w:tcW w:w="1360" w:type="dxa"/>
            <w:shd w:val="clear" w:color="auto" w:fill="FFFFFF"/>
            <w:tcMar>
              <w:top w:w="50" w:type="dxa"/>
              <w:left w:w="100" w:type="dxa"/>
              <w:bottom w:w="50" w:type="dxa"/>
              <w:right w:w="100" w:type="dxa"/>
            </w:tcMar>
          </w:tcPr>
          <w:p w14:paraId="5B7CD05F" w14:textId="77777777" w:rsidR="00C659FA" w:rsidRDefault="00000000">
            <w:r>
              <w:rPr>
                <w:sz w:val="18"/>
                <w:szCs w:val="18"/>
              </w:rPr>
              <w:t>5.4%</w:t>
            </w:r>
          </w:p>
        </w:tc>
        <w:tc>
          <w:tcPr>
            <w:tcW w:w="1360" w:type="dxa"/>
            <w:shd w:val="clear" w:color="auto" w:fill="FFFFFF"/>
            <w:tcMar>
              <w:top w:w="50" w:type="dxa"/>
              <w:left w:w="100" w:type="dxa"/>
              <w:bottom w:w="50" w:type="dxa"/>
              <w:right w:w="100" w:type="dxa"/>
            </w:tcMar>
          </w:tcPr>
          <w:p w14:paraId="5E52C37F" w14:textId="77777777" w:rsidR="00C659FA" w:rsidRDefault="00000000">
            <w:r>
              <w:rPr>
                <w:sz w:val="18"/>
                <w:szCs w:val="18"/>
              </w:rPr>
              <w:t>Regular</w:t>
            </w:r>
          </w:p>
        </w:tc>
      </w:tr>
      <w:tr w:rsidR="00C659FA" w14:paraId="209212CB" w14:textId="77777777">
        <w:trPr>
          <w:cantSplit/>
        </w:trPr>
        <w:tc>
          <w:tcPr>
            <w:tcW w:w="2560" w:type="dxa"/>
            <w:shd w:val="clear" w:color="auto" w:fill="F5F8FC"/>
            <w:tcMar>
              <w:top w:w="50" w:type="dxa"/>
              <w:left w:w="100" w:type="dxa"/>
              <w:bottom w:w="50" w:type="dxa"/>
              <w:right w:w="100" w:type="dxa"/>
            </w:tcMar>
          </w:tcPr>
          <w:p w14:paraId="5BB9AB78" w14:textId="77777777" w:rsidR="00C659FA" w:rsidRDefault="00000000">
            <w:r>
              <w:rPr>
                <w:sz w:val="18"/>
                <w:szCs w:val="18"/>
              </w:rPr>
              <w:t>5 to 9 years</w:t>
            </w:r>
          </w:p>
        </w:tc>
        <w:tc>
          <w:tcPr>
            <w:tcW w:w="1360" w:type="dxa"/>
            <w:shd w:val="clear" w:color="auto" w:fill="F5F8FC"/>
            <w:tcMar>
              <w:top w:w="50" w:type="dxa"/>
              <w:left w:w="100" w:type="dxa"/>
              <w:bottom w:w="50" w:type="dxa"/>
              <w:right w:w="100" w:type="dxa"/>
            </w:tcMar>
          </w:tcPr>
          <w:p w14:paraId="7CF3F255" w14:textId="77777777" w:rsidR="00C659FA" w:rsidRDefault="00000000">
            <w:r>
              <w:rPr>
                <w:sz w:val="18"/>
                <w:szCs w:val="18"/>
              </w:rPr>
              <w:t>193,322</w:t>
            </w:r>
          </w:p>
        </w:tc>
        <w:tc>
          <w:tcPr>
            <w:tcW w:w="1360" w:type="dxa"/>
            <w:shd w:val="clear" w:color="auto" w:fill="F5F8FC"/>
            <w:tcMar>
              <w:top w:w="50" w:type="dxa"/>
              <w:left w:w="100" w:type="dxa"/>
              <w:bottom w:w="50" w:type="dxa"/>
              <w:right w:w="100" w:type="dxa"/>
            </w:tcMar>
          </w:tcPr>
          <w:p w14:paraId="35A49B9E" w14:textId="77777777" w:rsidR="00C659FA" w:rsidRDefault="00000000">
            <w:r>
              <w:rPr>
                <w:sz w:val="18"/>
                <w:szCs w:val="18"/>
              </w:rPr>
              <w:t>184,044</w:t>
            </w:r>
          </w:p>
        </w:tc>
        <w:tc>
          <w:tcPr>
            <w:tcW w:w="1360" w:type="dxa"/>
            <w:shd w:val="clear" w:color="auto" w:fill="F5F8FC"/>
            <w:tcMar>
              <w:top w:w="50" w:type="dxa"/>
              <w:left w:w="100" w:type="dxa"/>
              <w:bottom w:w="50" w:type="dxa"/>
              <w:right w:w="100" w:type="dxa"/>
            </w:tcMar>
          </w:tcPr>
          <w:p w14:paraId="06F2D63E" w14:textId="77777777" w:rsidR="00C659FA" w:rsidRDefault="00000000">
            <w:r>
              <w:rPr>
                <w:sz w:val="18"/>
                <w:szCs w:val="18"/>
              </w:rPr>
              <w:t>377,366</w:t>
            </w:r>
          </w:p>
        </w:tc>
        <w:tc>
          <w:tcPr>
            <w:tcW w:w="1360" w:type="dxa"/>
            <w:shd w:val="clear" w:color="auto" w:fill="F5F8FC"/>
            <w:tcMar>
              <w:top w:w="50" w:type="dxa"/>
              <w:left w:w="100" w:type="dxa"/>
              <w:bottom w:w="50" w:type="dxa"/>
              <w:right w:w="100" w:type="dxa"/>
            </w:tcMar>
          </w:tcPr>
          <w:p w14:paraId="2D11B3D5" w14:textId="77777777" w:rsidR="00C659FA" w:rsidRDefault="00000000">
            <w:r>
              <w:rPr>
                <w:sz w:val="18"/>
                <w:szCs w:val="18"/>
              </w:rPr>
              <w:t>5.9%</w:t>
            </w:r>
          </w:p>
        </w:tc>
        <w:tc>
          <w:tcPr>
            <w:tcW w:w="1360" w:type="dxa"/>
            <w:shd w:val="clear" w:color="auto" w:fill="F5F8FC"/>
            <w:tcMar>
              <w:top w:w="50" w:type="dxa"/>
              <w:left w:w="100" w:type="dxa"/>
              <w:bottom w:w="50" w:type="dxa"/>
              <w:right w:w="100" w:type="dxa"/>
            </w:tcMar>
          </w:tcPr>
          <w:p w14:paraId="1B2CCBC5" w14:textId="77777777" w:rsidR="00C659FA" w:rsidRDefault="00000000">
            <w:r>
              <w:rPr>
                <w:sz w:val="18"/>
                <w:szCs w:val="18"/>
              </w:rPr>
              <w:t>Regular</w:t>
            </w:r>
          </w:p>
        </w:tc>
      </w:tr>
      <w:tr w:rsidR="00C659FA" w14:paraId="06D110DC" w14:textId="77777777">
        <w:trPr>
          <w:cantSplit/>
        </w:trPr>
        <w:tc>
          <w:tcPr>
            <w:tcW w:w="2560" w:type="dxa"/>
            <w:shd w:val="clear" w:color="auto" w:fill="FFFFFF"/>
            <w:tcMar>
              <w:top w:w="50" w:type="dxa"/>
              <w:left w:w="100" w:type="dxa"/>
              <w:bottom w:w="50" w:type="dxa"/>
              <w:right w:w="100" w:type="dxa"/>
            </w:tcMar>
          </w:tcPr>
          <w:p w14:paraId="1EE7C180" w14:textId="77777777" w:rsidR="00C659FA" w:rsidRDefault="00000000">
            <w:r>
              <w:rPr>
                <w:sz w:val="18"/>
                <w:szCs w:val="18"/>
              </w:rPr>
              <w:t>10 to 14 years</w:t>
            </w:r>
          </w:p>
        </w:tc>
        <w:tc>
          <w:tcPr>
            <w:tcW w:w="1360" w:type="dxa"/>
            <w:shd w:val="clear" w:color="auto" w:fill="FFFFFF"/>
            <w:tcMar>
              <w:top w:w="50" w:type="dxa"/>
              <w:left w:w="100" w:type="dxa"/>
              <w:bottom w:w="50" w:type="dxa"/>
              <w:right w:w="100" w:type="dxa"/>
            </w:tcMar>
          </w:tcPr>
          <w:p w14:paraId="3BF7177A" w14:textId="77777777" w:rsidR="00C659FA" w:rsidRDefault="00000000">
            <w:r>
              <w:rPr>
                <w:sz w:val="18"/>
                <w:szCs w:val="18"/>
              </w:rPr>
              <w:t>206,663</w:t>
            </w:r>
          </w:p>
        </w:tc>
        <w:tc>
          <w:tcPr>
            <w:tcW w:w="1360" w:type="dxa"/>
            <w:shd w:val="clear" w:color="auto" w:fill="FFFFFF"/>
            <w:tcMar>
              <w:top w:w="50" w:type="dxa"/>
              <w:left w:w="100" w:type="dxa"/>
              <w:bottom w:w="50" w:type="dxa"/>
              <w:right w:w="100" w:type="dxa"/>
            </w:tcMar>
          </w:tcPr>
          <w:p w14:paraId="114C8435" w14:textId="77777777" w:rsidR="00C659FA" w:rsidRDefault="00000000">
            <w:r>
              <w:rPr>
                <w:sz w:val="18"/>
                <w:szCs w:val="18"/>
              </w:rPr>
              <w:t>198,750</w:t>
            </w:r>
          </w:p>
        </w:tc>
        <w:tc>
          <w:tcPr>
            <w:tcW w:w="1360" w:type="dxa"/>
            <w:shd w:val="clear" w:color="auto" w:fill="FFFFFF"/>
            <w:tcMar>
              <w:top w:w="50" w:type="dxa"/>
              <w:left w:w="100" w:type="dxa"/>
              <w:bottom w:w="50" w:type="dxa"/>
              <w:right w:w="100" w:type="dxa"/>
            </w:tcMar>
          </w:tcPr>
          <w:p w14:paraId="3F789369" w14:textId="77777777" w:rsidR="00C659FA" w:rsidRDefault="00000000">
            <w:r>
              <w:rPr>
                <w:sz w:val="18"/>
                <w:szCs w:val="18"/>
              </w:rPr>
              <w:t>405,413</w:t>
            </w:r>
          </w:p>
        </w:tc>
        <w:tc>
          <w:tcPr>
            <w:tcW w:w="1360" w:type="dxa"/>
            <w:shd w:val="clear" w:color="auto" w:fill="FFFFFF"/>
            <w:tcMar>
              <w:top w:w="50" w:type="dxa"/>
              <w:left w:w="100" w:type="dxa"/>
              <w:bottom w:w="50" w:type="dxa"/>
              <w:right w:w="100" w:type="dxa"/>
            </w:tcMar>
          </w:tcPr>
          <w:p w14:paraId="0FBBF8CA" w14:textId="77777777" w:rsidR="00C659FA" w:rsidRDefault="00000000">
            <w:r>
              <w:rPr>
                <w:sz w:val="18"/>
                <w:szCs w:val="18"/>
              </w:rPr>
              <w:t>6.3%</w:t>
            </w:r>
          </w:p>
        </w:tc>
        <w:tc>
          <w:tcPr>
            <w:tcW w:w="1360" w:type="dxa"/>
            <w:shd w:val="clear" w:color="auto" w:fill="FFFFFF"/>
            <w:tcMar>
              <w:top w:w="50" w:type="dxa"/>
              <w:left w:w="100" w:type="dxa"/>
              <w:bottom w:w="50" w:type="dxa"/>
              <w:right w:w="100" w:type="dxa"/>
            </w:tcMar>
          </w:tcPr>
          <w:p w14:paraId="39442876" w14:textId="77777777" w:rsidR="00C659FA" w:rsidRDefault="00000000">
            <w:r>
              <w:rPr>
                <w:sz w:val="18"/>
                <w:szCs w:val="18"/>
              </w:rPr>
              <w:t>Regular</w:t>
            </w:r>
          </w:p>
        </w:tc>
      </w:tr>
      <w:tr w:rsidR="00C659FA" w14:paraId="5ADDC119" w14:textId="77777777">
        <w:trPr>
          <w:cantSplit/>
        </w:trPr>
        <w:tc>
          <w:tcPr>
            <w:tcW w:w="2560" w:type="dxa"/>
            <w:shd w:val="clear" w:color="auto" w:fill="F5F8FC"/>
            <w:tcMar>
              <w:top w:w="50" w:type="dxa"/>
              <w:left w:w="100" w:type="dxa"/>
              <w:bottom w:w="50" w:type="dxa"/>
              <w:right w:w="100" w:type="dxa"/>
            </w:tcMar>
          </w:tcPr>
          <w:p w14:paraId="1D80812B" w14:textId="77777777" w:rsidR="00C659FA" w:rsidRDefault="00000000">
            <w:r>
              <w:rPr>
                <w:sz w:val="18"/>
                <w:szCs w:val="18"/>
              </w:rPr>
              <w:t>15 to 19 years</w:t>
            </w:r>
          </w:p>
        </w:tc>
        <w:tc>
          <w:tcPr>
            <w:tcW w:w="1360" w:type="dxa"/>
            <w:shd w:val="clear" w:color="auto" w:fill="F5F8FC"/>
            <w:tcMar>
              <w:top w:w="50" w:type="dxa"/>
              <w:left w:w="100" w:type="dxa"/>
              <w:bottom w:w="50" w:type="dxa"/>
              <w:right w:w="100" w:type="dxa"/>
            </w:tcMar>
          </w:tcPr>
          <w:p w14:paraId="65E81FC4" w14:textId="77777777" w:rsidR="00C659FA" w:rsidRDefault="00000000">
            <w:r>
              <w:rPr>
                <w:sz w:val="18"/>
                <w:szCs w:val="18"/>
              </w:rPr>
              <w:t>216,730</w:t>
            </w:r>
          </w:p>
        </w:tc>
        <w:tc>
          <w:tcPr>
            <w:tcW w:w="1360" w:type="dxa"/>
            <w:shd w:val="clear" w:color="auto" w:fill="F5F8FC"/>
            <w:tcMar>
              <w:top w:w="50" w:type="dxa"/>
              <w:left w:w="100" w:type="dxa"/>
              <w:bottom w:w="50" w:type="dxa"/>
              <w:right w:w="100" w:type="dxa"/>
            </w:tcMar>
          </w:tcPr>
          <w:p w14:paraId="1517978B" w14:textId="77777777" w:rsidR="00C659FA" w:rsidRDefault="00000000">
            <w:r>
              <w:rPr>
                <w:sz w:val="18"/>
                <w:szCs w:val="18"/>
              </w:rPr>
              <w:t>203,655</w:t>
            </w:r>
          </w:p>
        </w:tc>
        <w:tc>
          <w:tcPr>
            <w:tcW w:w="1360" w:type="dxa"/>
            <w:shd w:val="clear" w:color="auto" w:fill="F5F8FC"/>
            <w:tcMar>
              <w:top w:w="50" w:type="dxa"/>
              <w:left w:w="100" w:type="dxa"/>
              <w:bottom w:w="50" w:type="dxa"/>
              <w:right w:w="100" w:type="dxa"/>
            </w:tcMar>
          </w:tcPr>
          <w:p w14:paraId="451D7435" w14:textId="77777777" w:rsidR="00C659FA" w:rsidRDefault="00000000">
            <w:r>
              <w:rPr>
                <w:sz w:val="18"/>
                <w:szCs w:val="18"/>
              </w:rPr>
              <w:t>420,385</w:t>
            </w:r>
          </w:p>
        </w:tc>
        <w:tc>
          <w:tcPr>
            <w:tcW w:w="1360" w:type="dxa"/>
            <w:shd w:val="clear" w:color="auto" w:fill="F5F8FC"/>
            <w:tcMar>
              <w:top w:w="50" w:type="dxa"/>
              <w:left w:w="100" w:type="dxa"/>
              <w:bottom w:w="50" w:type="dxa"/>
              <w:right w:w="100" w:type="dxa"/>
            </w:tcMar>
          </w:tcPr>
          <w:p w14:paraId="15FFDE63" w14:textId="77777777" w:rsidR="00C659FA" w:rsidRDefault="00000000">
            <w:r>
              <w:rPr>
                <w:sz w:val="18"/>
                <w:szCs w:val="18"/>
              </w:rPr>
              <w:t>6.6%</w:t>
            </w:r>
          </w:p>
        </w:tc>
        <w:tc>
          <w:tcPr>
            <w:tcW w:w="1360" w:type="dxa"/>
            <w:shd w:val="clear" w:color="auto" w:fill="F5F8FC"/>
            <w:tcMar>
              <w:top w:w="50" w:type="dxa"/>
              <w:left w:w="100" w:type="dxa"/>
              <w:bottom w:w="50" w:type="dxa"/>
              <w:right w:w="100" w:type="dxa"/>
            </w:tcMar>
          </w:tcPr>
          <w:p w14:paraId="14033A3C" w14:textId="77777777" w:rsidR="00C659FA" w:rsidRDefault="00000000">
            <w:r>
              <w:rPr>
                <w:sz w:val="18"/>
                <w:szCs w:val="18"/>
              </w:rPr>
              <w:t>Regular</w:t>
            </w:r>
          </w:p>
        </w:tc>
      </w:tr>
      <w:tr w:rsidR="00C659FA" w14:paraId="18E98595" w14:textId="77777777">
        <w:trPr>
          <w:cantSplit/>
        </w:trPr>
        <w:tc>
          <w:tcPr>
            <w:tcW w:w="2560" w:type="dxa"/>
            <w:shd w:val="clear" w:color="auto" w:fill="FFFFFF"/>
            <w:tcMar>
              <w:top w:w="50" w:type="dxa"/>
              <w:left w:w="100" w:type="dxa"/>
              <w:bottom w:w="50" w:type="dxa"/>
              <w:right w:w="100" w:type="dxa"/>
            </w:tcMar>
          </w:tcPr>
          <w:p w14:paraId="0845C9DB" w14:textId="77777777" w:rsidR="00C659FA" w:rsidRDefault="00000000">
            <w:r>
              <w:rPr>
                <w:sz w:val="18"/>
                <w:szCs w:val="18"/>
              </w:rPr>
              <w:t>20 to 29 years</w:t>
            </w:r>
          </w:p>
        </w:tc>
        <w:tc>
          <w:tcPr>
            <w:tcW w:w="1360" w:type="dxa"/>
            <w:shd w:val="clear" w:color="auto" w:fill="FFFFFF"/>
            <w:tcMar>
              <w:top w:w="50" w:type="dxa"/>
              <w:left w:w="100" w:type="dxa"/>
              <w:bottom w:w="50" w:type="dxa"/>
              <w:right w:w="100" w:type="dxa"/>
            </w:tcMar>
          </w:tcPr>
          <w:p w14:paraId="785D8E01" w14:textId="77777777" w:rsidR="00C659FA" w:rsidRDefault="00000000">
            <w:r>
              <w:rPr>
                <w:sz w:val="18"/>
                <w:szCs w:val="18"/>
              </w:rPr>
              <w:t>453,189</w:t>
            </w:r>
          </w:p>
        </w:tc>
        <w:tc>
          <w:tcPr>
            <w:tcW w:w="1360" w:type="dxa"/>
            <w:shd w:val="clear" w:color="auto" w:fill="FFFFFF"/>
            <w:tcMar>
              <w:top w:w="50" w:type="dxa"/>
              <w:left w:w="100" w:type="dxa"/>
              <w:bottom w:w="50" w:type="dxa"/>
              <w:right w:w="100" w:type="dxa"/>
            </w:tcMar>
          </w:tcPr>
          <w:p w14:paraId="381DA617" w14:textId="77777777" w:rsidR="00C659FA" w:rsidRDefault="00000000">
            <w:r>
              <w:rPr>
                <w:sz w:val="18"/>
                <w:szCs w:val="18"/>
              </w:rPr>
              <w:t>427,441</w:t>
            </w:r>
          </w:p>
        </w:tc>
        <w:tc>
          <w:tcPr>
            <w:tcW w:w="1360" w:type="dxa"/>
            <w:shd w:val="clear" w:color="auto" w:fill="FFFFFF"/>
            <w:tcMar>
              <w:top w:w="50" w:type="dxa"/>
              <w:left w:w="100" w:type="dxa"/>
              <w:bottom w:w="50" w:type="dxa"/>
              <w:right w:w="100" w:type="dxa"/>
            </w:tcMar>
          </w:tcPr>
          <w:p w14:paraId="64797F38" w14:textId="77777777" w:rsidR="00C659FA" w:rsidRDefault="00000000">
            <w:r>
              <w:rPr>
                <w:sz w:val="18"/>
                <w:szCs w:val="18"/>
              </w:rPr>
              <w:t>880,630</w:t>
            </w:r>
          </w:p>
        </w:tc>
        <w:tc>
          <w:tcPr>
            <w:tcW w:w="1360" w:type="dxa"/>
            <w:shd w:val="clear" w:color="auto" w:fill="FFFFFF"/>
            <w:tcMar>
              <w:top w:w="50" w:type="dxa"/>
              <w:left w:w="100" w:type="dxa"/>
              <w:bottom w:w="50" w:type="dxa"/>
              <w:right w:w="100" w:type="dxa"/>
            </w:tcMar>
          </w:tcPr>
          <w:p w14:paraId="24127065" w14:textId="77777777" w:rsidR="00C659FA" w:rsidRDefault="00000000">
            <w:r>
              <w:rPr>
                <w:sz w:val="18"/>
                <w:szCs w:val="18"/>
              </w:rPr>
              <w:t>13.8%</w:t>
            </w:r>
          </w:p>
        </w:tc>
        <w:tc>
          <w:tcPr>
            <w:tcW w:w="1360" w:type="dxa"/>
            <w:shd w:val="clear" w:color="auto" w:fill="FFFFFF"/>
            <w:tcMar>
              <w:top w:w="50" w:type="dxa"/>
              <w:left w:w="100" w:type="dxa"/>
              <w:bottom w:w="50" w:type="dxa"/>
              <w:right w:w="100" w:type="dxa"/>
            </w:tcMar>
          </w:tcPr>
          <w:p w14:paraId="726E9F7D" w14:textId="77777777" w:rsidR="00C659FA" w:rsidRDefault="00000000">
            <w:r>
              <w:rPr>
                <w:sz w:val="18"/>
                <w:szCs w:val="18"/>
              </w:rPr>
              <w:t>Muy alto</w:t>
            </w:r>
          </w:p>
        </w:tc>
      </w:tr>
      <w:tr w:rsidR="00C659FA" w14:paraId="2B5BD523" w14:textId="77777777">
        <w:trPr>
          <w:cantSplit/>
        </w:trPr>
        <w:tc>
          <w:tcPr>
            <w:tcW w:w="2560" w:type="dxa"/>
            <w:shd w:val="clear" w:color="auto" w:fill="F5F8FC"/>
            <w:tcMar>
              <w:top w:w="50" w:type="dxa"/>
              <w:left w:w="100" w:type="dxa"/>
              <w:bottom w:w="50" w:type="dxa"/>
              <w:right w:w="100" w:type="dxa"/>
            </w:tcMar>
          </w:tcPr>
          <w:p w14:paraId="51B672AE" w14:textId="77777777" w:rsidR="00C659FA" w:rsidRDefault="00000000">
            <w:r>
              <w:rPr>
                <w:sz w:val="18"/>
                <w:szCs w:val="18"/>
              </w:rPr>
              <w:t>30 to 39 years</w:t>
            </w:r>
          </w:p>
        </w:tc>
        <w:tc>
          <w:tcPr>
            <w:tcW w:w="1360" w:type="dxa"/>
            <w:shd w:val="clear" w:color="auto" w:fill="F5F8FC"/>
            <w:tcMar>
              <w:top w:w="50" w:type="dxa"/>
              <w:left w:w="100" w:type="dxa"/>
              <w:bottom w:w="50" w:type="dxa"/>
              <w:right w:w="100" w:type="dxa"/>
            </w:tcMar>
          </w:tcPr>
          <w:p w14:paraId="5F5A56F9" w14:textId="77777777" w:rsidR="00C659FA" w:rsidRDefault="00000000">
            <w:r>
              <w:rPr>
                <w:sz w:val="18"/>
                <w:szCs w:val="18"/>
              </w:rPr>
              <w:t>446,470</w:t>
            </w:r>
          </w:p>
        </w:tc>
        <w:tc>
          <w:tcPr>
            <w:tcW w:w="1360" w:type="dxa"/>
            <w:shd w:val="clear" w:color="auto" w:fill="F5F8FC"/>
            <w:tcMar>
              <w:top w:w="50" w:type="dxa"/>
              <w:left w:w="100" w:type="dxa"/>
              <w:bottom w:w="50" w:type="dxa"/>
              <w:right w:w="100" w:type="dxa"/>
            </w:tcMar>
          </w:tcPr>
          <w:p w14:paraId="27C77F87" w14:textId="77777777" w:rsidR="00C659FA" w:rsidRDefault="00000000">
            <w:r>
              <w:rPr>
                <w:sz w:val="18"/>
                <w:szCs w:val="18"/>
              </w:rPr>
              <w:t>421,725</w:t>
            </w:r>
          </w:p>
        </w:tc>
        <w:tc>
          <w:tcPr>
            <w:tcW w:w="1360" w:type="dxa"/>
            <w:shd w:val="clear" w:color="auto" w:fill="F5F8FC"/>
            <w:tcMar>
              <w:top w:w="50" w:type="dxa"/>
              <w:left w:w="100" w:type="dxa"/>
              <w:bottom w:w="50" w:type="dxa"/>
              <w:right w:w="100" w:type="dxa"/>
            </w:tcMar>
          </w:tcPr>
          <w:p w14:paraId="2B741531" w14:textId="77777777" w:rsidR="00C659FA" w:rsidRDefault="00000000">
            <w:r>
              <w:rPr>
                <w:sz w:val="18"/>
                <w:szCs w:val="18"/>
              </w:rPr>
              <w:t>868,195</w:t>
            </w:r>
          </w:p>
        </w:tc>
        <w:tc>
          <w:tcPr>
            <w:tcW w:w="1360" w:type="dxa"/>
            <w:shd w:val="clear" w:color="auto" w:fill="F5F8FC"/>
            <w:tcMar>
              <w:top w:w="50" w:type="dxa"/>
              <w:left w:w="100" w:type="dxa"/>
              <w:bottom w:w="50" w:type="dxa"/>
              <w:right w:w="100" w:type="dxa"/>
            </w:tcMar>
          </w:tcPr>
          <w:p w14:paraId="1F5DC6A7" w14:textId="77777777" w:rsidR="00C659FA" w:rsidRDefault="00000000">
            <w:r>
              <w:rPr>
                <w:sz w:val="18"/>
                <w:szCs w:val="18"/>
              </w:rPr>
              <w:t>13.6%</w:t>
            </w:r>
          </w:p>
        </w:tc>
        <w:tc>
          <w:tcPr>
            <w:tcW w:w="1360" w:type="dxa"/>
            <w:shd w:val="clear" w:color="auto" w:fill="F5F8FC"/>
            <w:tcMar>
              <w:top w:w="50" w:type="dxa"/>
              <w:left w:w="100" w:type="dxa"/>
              <w:bottom w:w="50" w:type="dxa"/>
              <w:right w:w="100" w:type="dxa"/>
            </w:tcMar>
          </w:tcPr>
          <w:p w14:paraId="6B9AC3F1" w14:textId="77777777" w:rsidR="00C659FA" w:rsidRDefault="00000000">
            <w:r>
              <w:rPr>
                <w:sz w:val="18"/>
                <w:szCs w:val="18"/>
              </w:rPr>
              <w:t>Muy alto</w:t>
            </w:r>
          </w:p>
        </w:tc>
      </w:tr>
      <w:tr w:rsidR="00C659FA" w14:paraId="51C082D8" w14:textId="77777777">
        <w:trPr>
          <w:cantSplit/>
        </w:trPr>
        <w:tc>
          <w:tcPr>
            <w:tcW w:w="2560" w:type="dxa"/>
            <w:shd w:val="clear" w:color="auto" w:fill="FFFFFF"/>
            <w:tcMar>
              <w:top w:w="50" w:type="dxa"/>
              <w:left w:w="100" w:type="dxa"/>
              <w:bottom w:w="50" w:type="dxa"/>
              <w:right w:w="100" w:type="dxa"/>
            </w:tcMar>
          </w:tcPr>
          <w:p w14:paraId="7D0C586F" w14:textId="77777777" w:rsidR="00C659FA" w:rsidRDefault="00000000">
            <w:r>
              <w:rPr>
                <w:sz w:val="18"/>
                <w:szCs w:val="18"/>
              </w:rPr>
              <w:t>40 to 49 years</w:t>
            </w:r>
          </w:p>
        </w:tc>
        <w:tc>
          <w:tcPr>
            <w:tcW w:w="1360" w:type="dxa"/>
            <w:shd w:val="clear" w:color="auto" w:fill="FFFFFF"/>
            <w:tcMar>
              <w:top w:w="50" w:type="dxa"/>
              <w:left w:w="100" w:type="dxa"/>
              <w:bottom w:w="50" w:type="dxa"/>
              <w:right w:w="100" w:type="dxa"/>
            </w:tcMar>
          </w:tcPr>
          <w:p w14:paraId="5DA9876B" w14:textId="77777777" w:rsidR="00C659FA" w:rsidRDefault="00000000">
            <w:r>
              <w:rPr>
                <w:sz w:val="18"/>
                <w:szCs w:val="18"/>
              </w:rPr>
              <w:t>392,221</w:t>
            </w:r>
          </w:p>
        </w:tc>
        <w:tc>
          <w:tcPr>
            <w:tcW w:w="1360" w:type="dxa"/>
            <w:shd w:val="clear" w:color="auto" w:fill="FFFFFF"/>
            <w:tcMar>
              <w:top w:w="50" w:type="dxa"/>
              <w:left w:w="100" w:type="dxa"/>
              <w:bottom w:w="50" w:type="dxa"/>
              <w:right w:w="100" w:type="dxa"/>
            </w:tcMar>
          </w:tcPr>
          <w:p w14:paraId="4BBCFFB1" w14:textId="77777777" w:rsidR="00C659FA" w:rsidRDefault="00000000">
            <w:r>
              <w:rPr>
                <w:sz w:val="18"/>
                <w:szCs w:val="18"/>
              </w:rPr>
              <w:t>385,141</w:t>
            </w:r>
          </w:p>
        </w:tc>
        <w:tc>
          <w:tcPr>
            <w:tcW w:w="1360" w:type="dxa"/>
            <w:shd w:val="clear" w:color="auto" w:fill="FFFFFF"/>
            <w:tcMar>
              <w:top w:w="50" w:type="dxa"/>
              <w:left w:w="100" w:type="dxa"/>
              <w:bottom w:w="50" w:type="dxa"/>
              <w:right w:w="100" w:type="dxa"/>
            </w:tcMar>
          </w:tcPr>
          <w:p w14:paraId="2CAA11C1" w14:textId="77777777" w:rsidR="00C659FA" w:rsidRDefault="00000000">
            <w:r>
              <w:rPr>
                <w:sz w:val="18"/>
                <w:szCs w:val="18"/>
              </w:rPr>
              <w:t>777,362</w:t>
            </w:r>
          </w:p>
        </w:tc>
        <w:tc>
          <w:tcPr>
            <w:tcW w:w="1360" w:type="dxa"/>
            <w:shd w:val="clear" w:color="auto" w:fill="FFFFFF"/>
            <w:tcMar>
              <w:top w:w="50" w:type="dxa"/>
              <w:left w:w="100" w:type="dxa"/>
              <w:bottom w:w="50" w:type="dxa"/>
              <w:right w:w="100" w:type="dxa"/>
            </w:tcMar>
          </w:tcPr>
          <w:p w14:paraId="1377D489" w14:textId="77777777" w:rsidR="00C659FA" w:rsidRDefault="00000000">
            <w:r>
              <w:rPr>
                <w:sz w:val="18"/>
                <w:szCs w:val="18"/>
              </w:rPr>
              <w:t>12.2%</w:t>
            </w:r>
          </w:p>
        </w:tc>
        <w:tc>
          <w:tcPr>
            <w:tcW w:w="1360" w:type="dxa"/>
            <w:shd w:val="clear" w:color="auto" w:fill="FFFFFF"/>
            <w:tcMar>
              <w:top w:w="50" w:type="dxa"/>
              <w:left w:w="100" w:type="dxa"/>
              <w:bottom w:w="50" w:type="dxa"/>
              <w:right w:w="100" w:type="dxa"/>
            </w:tcMar>
          </w:tcPr>
          <w:p w14:paraId="772140D1" w14:textId="77777777" w:rsidR="00C659FA" w:rsidRDefault="00000000">
            <w:r>
              <w:rPr>
                <w:sz w:val="18"/>
                <w:szCs w:val="18"/>
              </w:rPr>
              <w:t>Alto</w:t>
            </w:r>
          </w:p>
        </w:tc>
      </w:tr>
      <w:tr w:rsidR="00C659FA" w14:paraId="0337A8A9" w14:textId="77777777">
        <w:trPr>
          <w:cantSplit/>
        </w:trPr>
        <w:tc>
          <w:tcPr>
            <w:tcW w:w="2560" w:type="dxa"/>
            <w:shd w:val="clear" w:color="auto" w:fill="F5F8FC"/>
            <w:tcMar>
              <w:top w:w="50" w:type="dxa"/>
              <w:left w:w="100" w:type="dxa"/>
              <w:bottom w:w="50" w:type="dxa"/>
              <w:right w:w="100" w:type="dxa"/>
            </w:tcMar>
          </w:tcPr>
          <w:p w14:paraId="6168681E" w14:textId="77777777" w:rsidR="00C659FA" w:rsidRDefault="00000000">
            <w:r>
              <w:rPr>
                <w:sz w:val="18"/>
                <w:szCs w:val="18"/>
              </w:rPr>
              <w:t>50 to 59 years</w:t>
            </w:r>
          </w:p>
        </w:tc>
        <w:tc>
          <w:tcPr>
            <w:tcW w:w="1360" w:type="dxa"/>
            <w:shd w:val="clear" w:color="auto" w:fill="F5F8FC"/>
            <w:tcMar>
              <w:top w:w="50" w:type="dxa"/>
              <w:left w:w="100" w:type="dxa"/>
              <w:bottom w:w="50" w:type="dxa"/>
              <w:right w:w="100" w:type="dxa"/>
            </w:tcMar>
          </w:tcPr>
          <w:p w14:paraId="7D6F23F5" w14:textId="77777777" w:rsidR="00C659FA" w:rsidRDefault="00000000">
            <w:r>
              <w:rPr>
                <w:sz w:val="18"/>
                <w:szCs w:val="18"/>
              </w:rPr>
              <w:t>372,592</w:t>
            </w:r>
          </w:p>
        </w:tc>
        <w:tc>
          <w:tcPr>
            <w:tcW w:w="1360" w:type="dxa"/>
            <w:shd w:val="clear" w:color="auto" w:fill="F5F8FC"/>
            <w:tcMar>
              <w:top w:w="50" w:type="dxa"/>
              <w:left w:w="100" w:type="dxa"/>
              <w:bottom w:w="50" w:type="dxa"/>
              <w:right w:w="100" w:type="dxa"/>
            </w:tcMar>
          </w:tcPr>
          <w:p w14:paraId="2BC35EC6" w14:textId="77777777" w:rsidR="00C659FA" w:rsidRDefault="00000000">
            <w:r>
              <w:rPr>
                <w:sz w:val="18"/>
                <w:szCs w:val="18"/>
              </w:rPr>
              <w:t>379,723</w:t>
            </w:r>
          </w:p>
        </w:tc>
        <w:tc>
          <w:tcPr>
            <w:tcW w:w="1360" w:type="dxa"/>
            <w:shd w:val="clear" w:color="auto" w:fill="F5F8FC"/>
            <w:tcMar>
              <w:top w:w="50" w:type="dxa"/>
              <w:left w:w="100" w:type="dxa"/>
              <w:bottom w:w="50" w:type="dxa"/>
              <w:right w:w="100" w:type="dxa"/>
            </w:tcMar>
          </w:tcPr>
          <w:p w14:paraId="011793A5" w14:textId="77777777" w:rsidR="00C659FA" w:rsidRDefault="00000000">
            <w:r>
              <w:rPr>
                <w:sz w:val="18"/>
                <w:szCs w:val="18"/>
              </w:rPr>
              <w:t>752,315</w:t>
            </w:r>
          </w:p>
        </w:tc>
        <w:tc>
          <w:tcPr>
            <w:tcW w:w="1360" w:type="dxa"/>
            <w:shd w:val="clear" w:color="auto" w:fill="F5F8FC"/>
            <w:tcMar>
              <w:top w:w="50" w:type="dxa"/>
              <w:left w:w="100" w:type="dxa"/>
              <w:bottom w:w="50" w:type="dxa"/>
              <w:right w:w="100" w:type="dxa"/>
            </w:tcMar>
          </w:tcPr>
          <w:p w14:paraId="0087DFE3" w14:textId="77777777" w:rsidR="00C659FA" w:rsidRDefault="00000000">
            <w:r>
              <w:rPr>
                <w:sz w:val="18"/>
                <w:szCs w:val="18"/>
              </w:rPr>
              <w:t>11.8%</w:t>
            </w:r>
          </w:p>
        </w:tc>
        <w:tc>
          <w:tcPr>
            <w:tcW w:w="1360" w:type="dxa"/>
            <w:shd w:val="clear" w:color="auto" w:fill="F5F8FC"/>
            <w:tcMar>
              <w:top w:w="50" w:type="dxa"/>
              <w:left w:w="100" w:type="dxa"/>
              <w:bottom w:w="50" w:type="dxa"/>
              <w:right w:w="100" w:type="dxa"/>
            </w:tcMar>
          </w:tcPr>
          <w:p w14:paraId="77A4AAC1" w14:textId="77777777" w:rsidR="00C659FA" w:rsidRDefault="00000000">
            <w:r>
              <w:rPr>
                <w:sz w:val="18"/>
                <w:szCs w:val="18"/>
              </w:rPr>
              <w:t>Bajo</w:t>
            </w:r>
          </w:p>
        </w:tc>
      </w:tr>
      <w:tr w:rsidR="00C659FA" w14:paraId="0BE15F85" w14:textId="77777777">
        <w:trPr>
          <w:cantSplit/>
        </w:trPr>
        <w:tc>
          <w:tcPr>
            <w:tcW w:w="2560" w:type="dxa"/>
            <w:shd w:val="clear" w:color="auto" w:fill="FFFFFF"/>
            <w:tcMar>
              <w:top w:w="50" w:type="dxa"/>
              <w:left w:w="100" w:type="dxa"/>
              <w:bottom w:w="50" w:type="dxa"/>
              <w:right w:w="100" w:type="dxa"/>
            </w:tcMar>
          </w:tcPr>
          <w:p w14:paraId="094E0DFA" w14:textId="77777777" w:rsidR="00C659FA" w:rsidRDefault="00000000">
            <w:r>
              <w:rPr>
                <w:sz w:val="18"/>
                <w:szCs w:val="18"/>
              </w:rPr>
              <w:t>60 to 69 years</w:t>
            </w:r>
          </w:p>
        </w:tc>
        <w:tc>
          <w:tcPr>
            <w:tcW w:w="1360" w:type="dxa"/>
            <w:shd w:val="clear" w:color="auto" w:fill="FFFFFF"/>
            <w:tcMar>
              <w:top w:w="50" w:type="dxa"/>
              <w:left w:w="100" w:type="dxa"/>
              <w:bottom w:w="50" w:type="dxa"/>
              <w:right w:w="100" w:type="dxa"/>
            </w:tcMar>
          </w:tcPr>
          <w:p w14:paraId="127AD43E" w14:textId="77777777" w:rsidR="00C659FA" w:rsidRDefault="00000000">
            <w:r>
              <w:rPr>
                <w:sz w:val="18"/>
                <w:szCs w:val="18"/>
              </w:rPr>
              <w:t>352,783</w:t>
            </w:r>
          </w:p>
        </w:tc>
        <w:tc>
          <w:tcPr>
            <w:tcW w:w="1360" w:type="dxa"/>
            <w:shd w:val="clear" w:color="auto" w:fill="FFFFFF"/>
            <w:tcMar>
              <w:top w:w="50" w:type="dxa"/>
              <w:left w:w="100" w:type="dxa"/>
              <w:bottom w:w="50" w:type="dxa"/>
              <w:right w:w="100" w:type="dxa"/>
            </w:tcMar>
          </w:tcPr>
          <w:p w14:paraId="0D2CFD46" w14:textId="77777777" w:rsidR="00C659FA" w:rsidRDefault="00000000">
            <w:r>
              <w:rPr>
                <w:sz w:val="18"/>
                <w:szCs w:val="18"/>
              </w:rPr>
              <w:t>390,923</w:t>
            </w:r>
          </w:p>
        </w:tc>
        <w:tc>
          <w:tcPr>
            <w:tcW w:w="1360" w:type="dxa"/>
            <w:shd w:val="clear" w:color="auto" w:fill="FFFFFF"/>
            <w:tcMar>
              <w:top w:w="50" w:type="dxa"/>
              <w:left w:w="100" w:type="dxa"/>
              <w:bottom w:w="50" w:type="dxa"/>
              <w:right w:w="100" w:type="dxa"/>
            </w:tcMar>
          </w:tcPr>
          <w:p w14:paraId="11FD17D9" w14:textId="77777777" w:rsidR="00C659FA" w:rsidRDefault="00000000">
            <w:r>
              <w:rPr>
                <w:sz w:val="18"/>
                <w:szCs w:val="18"/>
              </w:rPr>
              <w:t>743,706</w:t>
            </w:r>
          </w:p>
        </w:tc>
        <w:tc>
          <w:tcPr>
            <w:tcW w:w="1360" w:type="dxa"/>
            <w:shd w:val="clear" w:color="auto" w:fill="FFFFFF"/>
            <w:tcMar>
              <w:top w:w="50" w:type="dxa"/>
              <w:left w:w="100" w:type="dxa"/>
              <w:bottom w:w="50" w:type="dxa"/>
              <w:right w:w="100" w:type="dxa"/>
            </w:tcMar>
          </w:tcPr>
          <w:p w14:paraId="35889E83" w14:textId="77777777" w:rsidR="00C659FA" w:rsidRDefault="00000000">
            <w:r>
              <w:rPr>
                <w:sz w:val="18"/>
                <w:szCs w:val="18"/>
              </w:rPr>
              <w:t>11.6%</w:t>
            </w:r>
          </w:p>
        </w:tc>
        <w:tc>
          <w:tcPr>
            <w:tcW w:w="1360" w:type="dxa"/>
            <w:shd w:val="clear" w:color="auto" w:fill="FFFFFF"/>
            <w:tcMar>
              <w:top w:w="50" w:type="dxa"/>
              <w:left w:w="100" w:type="dxa"/>
              <w:bottom w:w="50" w:type="dxa"/>
              <w:right w:w="100" w:type="dxa"/>
            </w:tcMar>
          </w:tcPr>
          <w:p w14:paraId="5535CC09" w14:textId="77777777" w:rsidR="00C659FA" w:rsidRDefault="00000000">
            <w:r>
              <w:rPr>
                <w:sz w:val="18"/>
                <w:szCs w:val="18"/>
              </w:rPr>
              <w:t>Bajo</w:t>
            </w:r>
          </w:p>
        </w:tc>
      </w:tr>
      <w:tr w:rsidR="00C659FA" w14:paraId="77CB10A4" w14:textId="77777777">
        <w:trPr>
          <w:cantSplit/>
        </w:trPr>
        <w:tc>
          <w:tcPr>
            <w:tcW w:w="2560" w:type="dxa"/>
            <w:shd w:val="clear" w:color="auto" w:fill="F5F8FC"/>
            <w:tcMar>
              <w:top w:w="50" w:type="dxa"/>
              <w:left w:w="100" w:type="dxa"/>
              <w:bottom w:w="50" w:type="dxa"/>
              <w:right w:w="100" w:type="dxa"/>
            </w:tcMar>
          </w:tcPr>
          <w:p w14:paraId="601A3A85" w14:textId="77777777" w:rsidR="00C659FA" w:rsidRDefault="00000000">
            <w:r>
              <w:rPr>
                <w:sz w:val="18"/>
                <w:szCs w:val="18"/>
              </w:rPr>
              <w:t>70 to 79 years</w:t>
            </w:r>
          </w:p>
        </w:tc>
        <w:tc>
          <w:tcPr>
            <w:tcW w:w="1360" w:type="dxa"/>
            <w:shd w:val="clear" w:color="auto" w:fill="F5F8FC"/>
            <w:tcMar>
              <w:top w:w="50" w:type="dxa"/>
              <w:left w:w="100" w:type="dxa"/>
              <w:bottom w:w="50" w:type="dxa"/>
              <w:right w:w="100" w:type="dxa"/>
            </w:tcMar>
          </w:tcPr>
          <w:p w14:paraId="6943EBE9" w14:textId="77777777" w:rsidR="00C659FA" w:rsidRDefault="00000000">
            <w:r>
              <w:rPr>
                <w:sz w:val="18"/>
                <w:szCs w:val="18"/>
              </w:rPr>
              <w:t>258,614</w:t>
            </w:r>
          </w:p>
        </w:tc>
        <w:tc>
          <w:tcPr>
            <w:tcW w:w="1360" w:type="dxa"/>
            <w:shd w:val="clear" w:color="auto" w:fill="F5F8FC"/>
            <w:tcMar>
              <w:top w:w="50" w:type="dxa"/>
              <w:left w:w="100" w:type="dxa"/>
              <w:bottom w:w="50" w:type="dxa"/>
              <w:right w:w="100" w:type="dxa"/>
            </w:tcMar>
          </w:tcPr>
          <w:p w14:paraId="6DBE438D" w14:textId="77777777" w:rsidR="00C659FA" w:rsidRDefault="00000000">
            <w:r>
              <w:rPr>
                <w:sz w:val="18"/>
                <w:szCs w:val="18"/>
              </w:rPr>
              <w:t>293,793</w:t>
            </w:r>
          </w:p>
        </w:tc>
        <w:tc>
          <w:tcPr>
            <w:tcW w:w="1360" w:type="dxa"/>
            <w:shd w:val="clear" w:color="auto" w:fill="F5F8FC"/>
            <w:tcMar>
              <w:top w:w="50" w:type="dxa"/>
              <w:left w:w="100" w:type="dxa"/>
              <w:bottom w:w="50" w:type="dxa"/>
              <w:right w:w="100" w:type="dxa"/>
            </w:tcMar>
          </w:tcPr>
          <w:p w14:paraId="3732665E" w14:textId="77777777" w:rsidR="00C659FA" w:rsidRDefault="00000000">
            <w:r>
              <w:rPr>
                <w:sz w:val="18"/>
                <w:szCs w:val="18"/>
              </w:rPr>
              <w:t>552,407</w:t>
            </w:r>
          </w:p>
        </w:tc>
        <w:tc>
          <w:tcPr>
            <w:tcW w:w="1360" w:type="dxa"/>
            <w:shd w:val="clear" w:color="auto" w:fill="F5F8FC"/>
            <w:tcMar>
              <w:top w:w="50" w:type="dxa"/>
              <w:left w:w="100" w:type="dxa"/>
              <w:bottom w:w="50" w:type="dxa"/>
              <w:right w:w="100" w:type="dxa"/>
            </w:tcMar>
          </w:tcPr>
          <w:p w14:paraId="238DFE97" w14:textId="77777777" w:rsidR="00C659FA" w:rsidRDefault="00000000">
            <w:r>
              <w:rPr>
                <w:sz w:val="18"/>
                <w:szCs w:val="18"/>
              </w:rPr>
              <w:t>8.6%</w:t>
            </w:r>
          </w:p>
        </w:tc>
        <w:tc>
          <w:tcPr>
            <w:tcW w:w="1360" w:type="dxa"/>
            <w:shd w:val="clear" w:color="auto" w:fill="F5F8FC"/>
            <w:tcMar>
              <w:top w:w="50" w:type="dxa"/>
              <w:left w:w="100" w:type="dxa"/>
              <w:bottom w:w="50" w:type="dxa"/>
              <w:right w:w="100" w:type="dxa"/>
            </w:tcMar>
          </w:tcPr>
          <w:p w14:paraId="196CA38D" w14:textId="77777777" w:rsidR="00C659FA" w:rsidRDefault="00000000">
            <w:r>
              <w:rPr>
                <w:sz w:val="18"/>
                <w:szCs w:val="18"/>
              </w:rPr>
              <w:t>Regular</w:t>
            </w:r>
          </w:p>
        </w:tc>
      </w:tr>
      <w:tr w:rsidR="00C659FA" w14:paraId="3B5D553D" w14:textId="77777777">
        <w:trPr>
          <w:cantSplit/>
        </w:trPr>
        <w:tc>
          <w:tcPr>
            <w:tcW w:w="2560" w:type="dxa"/>
            <w:shd w:val="clear" w:color="auto" w:fill="FFFFFF"/>
            <w:tcMar>
              <w:top w:w="50" w:type="dxa"/>
              <w:left w:w="100" w:type="dxa"/>
              <w:bottom w:w="50" w:type="dxa"/>
              <w:right w:w="100" w:type="dxa"/>
            </w:tcMar>
          </w:tcPr>
          <w:p w14:paraId="444A5B2A" w14:textId="77777777" w:rsidR="00C659FA" w:rsidRDefault="00000000">
            <w:r>
              <w:rPr>
                <w:sz w:val="18"/>
                <w:szCs w:val="18"/>
              </w:rPr>
              <w:t>80 years and over</w:t>
            </w:r>
          </w:p>
        </w:tc>
        <w:tc>
          <w:tcPr>
            <w:tcW w:w="1360" w:type="dxa"/>
            <w:shd w:val="clear" w:color="auto" w:fill="FFFFFF"/>
            <w:tcMar>
              <w:top w:w="50" w:type="dxa"/>
              <w:left w:w="100" w:type="dxa"/>
              <w:bottom w:w="50" w:type="dxa"/>
              <w:right w:w="100" w:type="dxa"/>
            </w:tcMar>
          </w:tcPr>
          <w:p w14:paraId="73983033" w14:textId="77777777" w:rsidR="00C659FA" w:rsidRDefault="00000000">
            <w:r>
              <w:rPr>
                <w:sz w:val="18"/>
                <w:szCs w:val="18"/>
              </w:rPr>
              <w:t>114,284</w:t>
            </w:r>
          </w:p>
        </w:tc>
        <w:tc>
          <w:tcPr>
            <w:tcW w:w="1360" w:type="dxa"/>
            <w:shd w:val="clear" w:color="auto" w:fill="FFFFFF"/>
            <w:tcMar>
              <w:top w:w="50" w:type="dxa"/>
              <w:left w:w="100" w:type="dxa"/>
              <w:bottom w:w="50" w:type="dxa"/>
              <w:right w:w="100" w:type="dxa"/>
            </w:tcMar>
          </w:tcPr>
          <w:p w14:paraId="307DFB7B" w14:textId="77777777" w:rsidR="00C659FA" w:rsidRDefault="00000000">
            <w:r>
              <w:rPr>
                <w:sz w:val="18"/>
                <w:szCs w:val="18"/>
              </w:rPr>
              <w:t>151,871</w:t>
            </w:r>
          </w:p>
        </w:tc>
        <w:tc>
          <w:tcPr>
            <w:tcW w:w="1360" w:type="dxa"/>
            <w:shd w:val="clear" w:color="auto" w:fill="FFFFFF"/>
            <w:tcMar>
              <w:top w:w="50" w:type="dxa"/>
              <w:left w:w="100" w:type="dxa"/>
              <w:bottom w:w="50" w:type="dxa"/>
              <w:right w:w="100" w:type="dxa"/>
            </w:tcMar>
          </w:tcPr>
          <w:p w14:paraId="6C256756" w14:textId="77777777" w:rsidR="00C659FA" w:rsidRDefault="00000000">
            <w:r>
              <w:rPr>
                <w:sz w:val="18"/>
                <w:szCs w:val="18"/>
              </w:rPr>
              <w:t>266,155</w:t>
            </w:r>
          </w:p>
        </w:tc>
        <w:tc>
          <w:tcPr>
            <w:tcW w:w="1360" w:type="dxa"/>
            <w:shd w:val="clear" w:color="auto" w:fill="FFFFFF"/>
            <w:tcMar>
              <w:top w:w="50" w:type="dxa"/>
              <w:left w:w="100" w:type="dxa"/>
              <w:bottom w:w="50" w:type="dxa"/>
              <w:right w:w="100" w:type="dxa"/>
            </w:tcMar>
          </w:tcPr>
          <w:p w14:paraId="71FA3D49" w14:textId="77777777" w:rsidR="00C659FA" w:rsidRDefault="00000000">
            <w:r>
              <w:rPr>
                <w:sz w:val="18"/>
                <w:szCs w:val="18"/>
              </w:rPr>
              <w:t>4.2%</w:t>
            </w:r>
          </w:p>
        </w:tc>
        <w:tc>
          <w:tcPr>
            <w:tcW w:w="1360" w:type="dxa"/>
            <w:shd w:val="clear" w:color="auto" w:fill="FFFFFF"/>
            <w:tcMar>
              <w:top w:w="50" w:type="dxa"/>
              <w:left w:w="100" w:type="dxa"/>
              <w:bottom w:w="50" w:type="dxa"/>
              <w:right w:w="100" w:type="dxa"/>
            </w:tcMar>
          </w:tcPr>
          <w:p w14:paraId="280DFADA" w14:textId="77777777" w:rsidR="00C659FA" w:rsidRDefault="00000000">
            <w:r>
              <w:rPr>
                <w:sz w:val="18"/>
                <w:szCs w:val="18"/>
              </w:rPr>
              <w:t>Bajo</w:t>
            </w:r>
          </w:p>
        </w:tc>
      </w:tr>
      <w:tr w:rsidR="00C659FA" w14:paraId="727BE1FD" w14:textId="77777777">
        <w:trPr>
          <w:cantSplit/>
        </w:trPr>
        <w:tc>
          <w:tcPr>
            <w:tcW w:w="2560" w:type="dxa"/>
            <w:shd w:val="clear" w:color="auto" w:fill="F5F8FC"/>
            <w:tcMar>
              <w:top w:w="50" w:type="dxa"/>
              <w:left w:w="100" w:type="dxa"/>
              <w:bottom w:w="50" w:type="dxa"/>
              <w:right w:w="100" w:type="dxa"/>
            </w:tcMar>
          </w:tcPr>
          <w:p w14:paraId="069BC90D" w14:textId="77777777" w:rsidR="00C659FA" w:rsidRDefault="00000000">
            <w:r>
              <w:rPr>
                <w:b/>
                <w:bCs/>
                <w:sz w:val="18"/>
                <w:szCs w:val="18"/>
              </w:rPr>
              <w:t>Total population 2024</w:t>
            </w:r>
          </w:p>
        </w:tc>
        <w:tc>
          <w:tcPr>
            <w:tcW w:w="1360" w:type="dxa"/>
            <w:shd w:val="clear" w:color="auto" w:fill="F5F8FC"/>
            <w:tcMar>
              <w:top w:w="50" w:type="dxa"/>
              <w:left w:w="100" w:type="dxa"/>
              <w:bottom w:w="50" w:type="dxa"/>
              <w:right w:w="100" w:type="dxa"/>
            </w:tcMar>
          </w:tcPr>
          <w:p w14:paraId="217C9A91" w14:textId="77777777" w:rsidR="00C659FA" w:rsidRDefault="00000000">
            <w:r>
              <w:rPr>
                <w:b/>
                <w:bCs/>
                <w:sz w:val="18"/>
                <w:szCs w:val="18"/>
              </w:rPr>
              <w:t>3,182,787</w:t>
            </w:r>
          </w:p>
        </w:tc>
        <w:tc>
          <w:tcPr>
            <w:tcW w:w="1360" w:type="dxa"/>
            <w:shd w:val="clear" w:color="auto" w:fill="F5F8FC"/>
            <w:tcMar>
              <w:top w:w="50" w:type="dxa"/>
              <w:left w:w="100" w:type="dxa"/>
              <w:bottom w:w="50" w:type="dxa"/>
              <w:right w:w="100" w:type="dxa"/>
            </w:tcMar>
          </w:tcPr>
          <w:p w14:paraId="444271E9" w14:textId="77777777" w:rsidR="00C659FA" w:rsidRDefault="00000000">
            <w:r>
              <w:rPr>
                <w:b/>
                <w:bCs/>
                <w:sz w:val="18"/>
                <w:szCs w:val="18"/>
              </w:rPr>
              <w:t>3,205,732</w:t>
            </w:r>
          </w:p>
        </w:tc>
        <w:tc>
          <w:tcPr>
            <w:tcW w:w="1360" w:type="dxa"/>
            <w:shd w:val="clear" w:color="auto" w:fill="F5F8FC"/>
            <w:tcMar>
              <w:top w:w="50" w:type="dxa"/>
              <w:left w:w="100" w:type="dxa"/>
              <w:bottom w:w="50" w:type="dxa"/>
              <w:right w:w="100" w:type="dxa"/>
            </w:tcMar>
          </w:tcPr>
          <w:p w14:paraId="4418CB31" w14:textId="77777777" w:rsidR="00C659FA" w:rsidRDefault="00000000">
            <w:r>
              <w:rPr>
                <w:b/>
                <w:bCs/>
                <w:sz w:val="18"/>
                <w:szCs w:val="18"/>
              </w:rPr>
              <w:t>6,388,519</w:t>
            </w:r>
          </w:p>
        </w:tc>
        <w:tc>
          <w:tcPr>
            <w:tcW w:w="1360" w:type="dxa"/>
            <w:shd w:val="clear" w:color="auto" w:fill="F5F8FC"/>
            <w:tcMar>
              <w:top w:w="50" w:type="dxa"/>
              <w:left w:w="100" w:type="dxa"/>
              <w:bottom w:w="50" w:type="dxa"/>
              <w:right w:w="100" w:type="dxa"/>
            </w:tcMar>
          </w:tcPr>
          <w:p w14:paraId="0637DE96" w14:textId="77777777" w:rsidR="00C659FA" w:rsidRDefault="00000000">
            <w:r>
              <w:rPr>
                <w:b/>
                <w:bCs/>
                <w:sz w:val="18"/>
                <w:szCs w:val="18"/>
              </w:rPr>
              <w:t>100%</w:t>
            </w:r>
          </w:p>
        </w:tc>
        <w:tc>
          <w:tcPr>
            <w:tcW w:w="1360" w:type="dxa"/>
            <w:shd w:val="clear" w:color="auto" w:fill="F5F8FC"/>
            <w:tcMar>
              <w:top w:w="50" w:type="dxa"/>
              <w:left w:w="100" w:type="dxa"/>
              <w:bottom w:w="50" w:type="dxa"/>
              <w:right w:w="100" w:type="dxa"/>
            </w:tcMar>
          </w:tcPr>
          <w:p w14:paraId="2862D46B" w14:textId="77777777" w:rsidR="00C659FA" w:rsidRDefault="00000000">
            <w:r>
              <w:rPr>
                <w:sz w:val="18"/>
                <w:szCs w:val="18"/>
              </w:rPr>
              <w:t>—</w:t>
            </w:r>
          </w:p>
        </w:tc>
      </w:tr>
      <w:tr w:rsidR="00C659FA" w14:paraId="3EE700BC" w14:textId="77777777">
        <w:tblPrEx>
          <w:tblBorders>
            <w:top w:val="single" w:sz="6" w:space="0" w:color="FFF2CC"/>
            <w:left w:val="single" w:sz="6" w:space="0" w:color="FFF2CC"/>
            <w:bottom w:val="single" w:sz="6" w:space="0" w:color="FFF2CC"/>
            <w:right w:val="single" w:sz="6" w:space="0" w:color="FFF2CC"/>
            <w:insideH w:val="none" w:sz="0" w:space="0" w:color="auto"/>
            <w:insideV w:val="none" w:sz="0" w:space="0" w:color="auto"/>
          </w:tblBorders>
        </w:tblPrEx>
        <w:trPr>
          <w:cantSplit/>
        </w:trPr>
        <w:tc>
          <w:tcPr>
            <w:tcW w:w="9360" w:type="dxa"/>
            <w:gridSpan w:val="6"/>
            <w:shd w:val="clear" w:color="auto" w:fill="FFF2CC"/>
            <w:tcMar>
              <w:top w:w="100" w:type="dxa"/>
              <w:left w:w="140" w:type="dxa"/>
              <w:bottom w:w="100" w:type="dxa"/>
              <w:right w:w="140" w:type="dxa"/>
            </w:tcMar>
          </w:tcPr>
          <w:p w14:paraId="15998DF1" w14:textId="77777777" w:rsidR="00C659FA" w:rsidRDefault="00000000">
            <w:r>
              <w:rPr>
                <w:color w:val="7D6808"/>
                <w:sz w:val="18"/>
                <w:szCs w:val="18"/>
              </w:rPr>
              <w:t>La población 2019 no está disponible en este archivo; el reporte no estima el cambio poblacional.</w:t>
            </w:r>
          </w:p>
        </w:tc>
      </w:tr>
    </w:tbl>
    <w:p w14:paraId="3F141040" w14:textId="77777777" w:rsidR="00C659FA" w:rsidRDefault="00000000">
      <w:pPr>
        <w:spacing w:after="120"/>
      </w:pPr>
      <w:r>
        <w:t>La región tiene un perfil joven-productivo: los grupos de 20 a 29 (13.8%, Very high), 30 a 39 (13.6%, Very high) y 40 a 49 años (12.2%, High) suman 2,526,187 personas —39.6% del total—, mientras todos los grupos de 50 años o más se clasifican Low. Es un mercado de formación de hogares y carrera profesional, no un mercado de retiro.</w:t>
      </w:r>
    </w:p>
    <w:p w14:paraId="7FC04CED" w14:textId="77777777" w:rsidR="00C659FA" w:rsidRDefault="00000000">
      <w:pPr>
        <w:keepNext/>
        <w:keepLines/>
        <w:spacing w:before="200" w:after="100"/>
      </w:pPr>
      <w:r>
        <w:rPr>
          <w:b/>
          <w:bCs/>
          <w:color w:val="2E75B6"/>
          <w:sz w:val="26"/>
          <w:szCs w:val="26"/>
        </w:rPr>
        <w:lastRenderedPageBreak/>
        <w:t>Raza y etnicidad</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15E46685" w14:textId="77777777">
        <w:trPr>
          <w:cantSplit/>
          <w:tblHeader/>
        </w:trPr>
        <w:tc>
          <w:tcPr>
            <w:tcW w:w="3560" w:type="dxa"/>
            <w:shd w:val="clear" w:color="auto" w:fill="1B4F8A"/>
            <w:tcMar>
              <w:top w:w="60" w:type="dxa"/>
              <w:left w:w="100" w:type="dxa"/>
              <w:bottom w:w="60" w:type="dxa"/>
              <w:right w:w="100" w:type="dxa"/>
            </w:tcMar>
            <w:vAlign w:val="center"/>
          </w:tcPr>
          <w:p w14:paraId="0F540C99" w14:textId="77777777" w:rsidR="00C659FA" w:rsidRDefault="00000000">
            <w:r>
              <w:rPr>
                <w:b/>
                <w:bCs/>
                <w:color w:val="FFFFFF"/>
                <w:sz w:val="19"/>
                <w:szCs w:val="19"/>
              </w:rPr>
              <w:t>Categoría</w:t>
            </w:r>
          </w:p>
        </w:tc>
        <w:tc>
          <w:tcPr>
            <w:tcW w:w="2000" w:type="dxa"/>
            <w:shd w:val="clear" w:color="auto" w:fill="1B4F8A"/>
            <w:tcMar>
              <w:top w:w="60" w:type="dxa"/>
              <w:left w:w="100" w:type="dxa"/>
              <w:bottom w:w="60" w:type="dxa"/>
              <w:right w:w="100" w:type="dxa"/>
            </w:tcMar>
            <w:vAlign w:val="center"/>
          </w:tcPr>
          <w:p w14:paraId="2673FDA9" w14:textId="77777777" w:rsidR="00C659FA" w:rsidRDefault="00000000">
            <w:r>
              <w:rPr>
                <w:b/>
                <w:bCs/>
                <w:color w:val="FFFFFF"/>
                <w:sz w:val="19"/>
                <w:szCs w:val="19"/>
              </w:rPr>
              <w:t>Población</w:t>
            </w:r>
          </w:p>
        </w:tc>
        <w:tc>
          <w:tcPr>
            <w:tcW w:w="1800" w:type="dxa"/>
            <w:shd w:val="clear" w:color="auto" w:fill="1B4F8A"/>
            <w:tcMar>
              <w:top w:w="60" w:type="dxa"/>
              <w:left w:w="100" w:type="dxa"/>
              <w:bottom w:w="60" w:type="dxa"/>
              <w:right w:w="100" w:type="dxa"/>
            </w:tcMar>
            <w:vAlign w:val="center"/>
          </w:tcPr>
          <w:p w14:paraId="4AD6F916" w14:textId="77777777" w:rsidR="00C659FA" w:rsidRDefault="00000000">
            <w:r>
              <w:rPr>
                <w:b/>
                <w:bCs/>
                <w:color w:val="FFFFFF"/>
                <w:sz w:val="19"/>
                <w:szCs w:val="19"/>
              </w:rPr>
              <w:t>% del total</w:t>
            </w:r>
          </w:p>
        </w:tc>
        <w:tc>
          <w:tcPr>
            <w:tcW w:w="2000" w:type="dxa"/>
            <w:shd w:val="clear" w:color="auto" w:fill="1B4F8A"/>
            <w:tcMar>
              <w:top w:w="60" w:type="dxa"/>
              <w:left w:w="100" w:type="dxa"/>
              <w:bottom w:w="60" w:type="dxa"/>
              <w:right w:w="100" w:type="dxa"/>
            </w:tcMar>
            <w:vAlign w:val="center"/>
          </w:tcPr>
          <w:p w14:paraId="341E9FC7" w14:textId="77777777" w:rsidR="00C659FA" w:rsidRDefault="00000000">
            <w:r>
              <w:rPr>
                <w:b/>
                <w:bCs/>
                <w:color w:val="FFFFFF"/>
                <w:sz w:val="19"/>
                <w:szCs w:val="19"/>
              </w:rPr>
              <w:t>Análisis</w:t>
            </w:r>
          </w:p>
        </w:tc>
      </w:tr>
      <w:tr w:rsidR="00C659FA" w14:paraId="652C952B" w14:textId="77777777">
        <w:trPr>
          <w:cantSplit/>
        </w:trPr>
        <w:tc>
          <w:tcPr>
            <w:tcW w:w="3560" w:type="dxa"/>
            <w:shd w:val="clear" w:color="auto" w:fill="FFFFFF"/>
            <w:tcMar>
              <w:top w:w="50" w:type="dxa"/>
              <w:left w:w="100" w:type="dxa"/>
              <w:bottom w:w="50" w:type="dxa"/>
              <w:right w:w="100" w:type="dxa"/>
            </w:tcMar>
          </w:tcPr>
          <w:p w14:paraId="763DABE5" w14:textId="77777777" w:rsidR="00C659FA" w:rsidRDefault="00000000">
            <w:r>
              <w:rPr>
                <w:sz w:val="18"/>
                <w:szCs w:val="18"/>
              </w:rPr>
              <w:t>White population</w:t>
            </w:r>
          </w:p>
        </w:tc>
        <w:tc>
          <w:tcPr>
            <w:tcW w:w="2000" w:type="dxa"/>
            <w:shd w:val="clear" w:color="auto" w:fill="FFFFFF"/>
            <w:tcMar>
              <w:top w:w="50" w:type="dxa"/>
              <w:left w:w="100" w:type="dxa"/>
              <w:bottom w:w="50" w:type="dxa"/>
              <w:right w:w="100" w:type="dxa"/>
            </w:tcMar>
          </w:tcPr>
          <w:p w14:paraId="36F85725" w14:textId="77777777" w:rsidR="00C659FA" w:rsidRDefault="00000000">
            <w:r>
              <w:rPr>
                <w:sz w:val="18"/>
                <w:szCs w:val="18"/>
              </w:rPr>
              <w:t>3,409,179</w:t>
            </w:r>
          </w:p>
        </w:tc>
        <w:tc>
          <w:tcPr>
            <w:tcW w:w="1800" w:type="dxa"/>
            <w:shd w:val="clear" w:color="auto" w:fill="FFFFFF"/>
            <w:tcMar>
              <w:top w:w="50" w:type="dxa"/>
              <w:left w:w="100" w:type="dxa"/>
              <w:bottom w:w="50" w:type="dxa"/>
              <w:right w:w="100" w:type="dxa"/>
            </w:tcMar>
          </w:tcPr>
          <w:p w14:paraId="7033F018" w14:textId="77777777" w:rsidR="00C659FA" w:rsidRDefault="00000000">
            <w:r>
              <w:rPr>
                <w:sz w:val="18"/>
                <w:szCs w:val="18"/>
              </w:rPr>
              <w:t>53.4%</w:t>
            </w:r>
          </w:p>
        </w:tc>
        <w:tc>
          <w:tcPr>
            <w:tcW w:w="2000" w:type="dxa"/>
            <w:shd w:val="clear" w:color="auto" w:fill="FFFFFF"/>
            <w:tcMar>
              <w:top w:w="50" w:type="dxa"/>
              <w:left w:w="100" w:type="dxa"/>
              <w:bottom w:w="50" w:type="dxa"/>
              <w:right w:w="100" w:type="dxa"/>
            </w:tcMar>
          </w:tcPr>
          <w:p w14:paraId="138EB7C4" w14:textId="77777777" w:rsidR="00C659FA" w:rsidRDefault="00000000">
            <w:r>
              <w:rPr>
                <w:sz w:val="18"/>
                <w:szCs w:val="18"/>
              </w:rPr>
              <w:t>Bajo</w:t>
            </w:r>
          </w:p>
        </w:tc>
      </w:tr>
      <w:tr w:rsidR="00C659FA" w14:paraId="7023739F" w14:textId="77777777">
        <w:trPr>
          <w:cantSplit/>
        </w:trPr>
        <w:tc>
          <w:tcPr>
            <w:tcW w:w="3560" w:type="dxa"/>
            <w:shd w:val="clear" w:color="auto" w:fill="F5F8FC"/>
            <w:tcMar>
              <w:top w:w="50" w:type="dxa"/>
              <w:left w:w="100" w:type="dxa"/>
              <w:bottom w:w="50" w:type="dxa"/>
              <w:right w:w="100" w:type="dxa"/>
            </w:tcMar>
          </w:tcPr>
          <w:p w14:paraId="7A6390F2" w14:textId="77777777" w:rsidR="00C659FA" w:rsidRPr="00E05291" w:rsidRDefault="00000000">
            <w:pPr>
              <w:rPr>
                <w:lang w:val="en-US"/>
              </w:rPr>
            </w:pPr>
            <w:r w:rsidRPr="00E05291">
              <w:rPr>
                <w:sz w:val="18"/>
                <w:szCs w:val="18"/>
                <w:lang w:val="en-US"/>
              </w:rPr>
              <w:t>Black or African American population</w:t>
            </w:r>
          </w:p>
        </w:tc>
        <w:tc>
          <w:tcPr>
            <w:tcW w:w="2000" w:type="dxa"/>
            <w:shd w:val="clear" w:color="auto" w:fill="F5F8FC"/>
            <w:tcMar>
              <w:top w:w="50" w:type="dxa"/>
              <w:left w:w="100" w:type="dxa"/>
              <w:bottom w:w="50" w:type="dxa"/>
              <w:right w:w="100" w:type="dxa"/>
            </w:tcMar>
          </w:tcPr>
          <w:p w14:paraId="58BC9D8E" w14:textId="77777777" w:rsidR="00C659FA" w:rsidRDefault="00000000">
            <w:r>
              <w:rPr>
                <w:sz w:val="18"/>
                <w:szCs w:val="18"/>
              </w:rPr>
              <w:t>308,367</w:t>
            </w:r>
          </w:p>
        </w:tc>
        <w:tc>
          <w:tcPr>
            <w:tcW w:w="1800" w:type="dxa"/>
            <w:shd w:val="clear" w:color="auto" w:fill="F5F8FC"/>
            <w:tcMar>
              <w:top w:w="50" w:type="dxa"/>
              <w:left w:w="100" w:type="dxa"/>
              <w:bottom w:w="50" w:type="dxa"/>
              <w:right w:w="100" w:type="dxa"/>
            </w:tcMar>
          </w:tcPr>
          <w:p w14:paraId="56F54459" w14:textId="77777777" w:rsidR="00C659FA" w:rsidRDefault="00000000">
            <w:r>
              <w:rPr>
                <w:sz w:val="18"/>
                <w:szCs w:val="18"/>
              </w:rPr>
              <w:t>4.8%</w:t>
            </w:r>
          </w:p>
        </w:tc>
        <w:tc>
          <w:tcPr>
            <w:tcW w:w="2000" w:type="dxa"/>
            <w:shd w:val="clear" w:color="auto" w:fill="F5F8FC"/>
            <w:tcMar>
              <w:top w:w="50" w:type="dxa"/>
              <w:left w:w="100" w:type="dxa"/>
              <w:bottom w:w="50" w:type="dxa"/>
              <w:right w:w="100" w:type="dxa"/>
            </w:tcMar>
          </w:tcPr>
          <w:p w14:paraId="1A4BFC86" w14:textId="77777777" w:rsidR="00C659FA" w:rsidRDefault="00000000">
            <w:r>
              <w:rPr>
                <w:sz w:val="18"/>
                <w:szCs w:val="18"/>
              </w:rPr>
              <w:t>Alto</w:t>
            </w:r>
          </w:p>
        </w:tc>
      </w:tr>
      <w:tr w:rsidR="00C659FA" w14:paraId="497262E3" w14:textId="77777777">
        <w:trPr>
          <w:cantSplit/>
        </w:trPr>
        <w:tc>
          <w:tcPr>
            <w:tcW w:w="3560" w:type="dxa"/>
            <w:shd w:val="clear" w:color="auto" w:fill="FFFFFF"/>
            <w:tcMar>
              <w:top w:w="50" w:type="dxa"/>
              <w:left w:w="100" w:type="dxa"/>
              <w:bottom w:w="50" w:type="dxa"/>
              <w:right w:w="100" w:type="dxa"/>
            </w:tcMar>
          </w:tcPr>
          <w:p w14:paraId="1B179DE4" w14:textId="77777777" w:rsidR="00C659FA" w:rsidRPr="00E05291" w:rsidRDefault="00000000">
            <w:pPr>
              <w:rPr>
                <w:lang w:val="en-US"/>
              </w:rPr>
            </w:pPr>
            <w:r w:rsidRPr="00E05291">
              <w:rPr>
                <w:sz w:val="18"/>
                <w:szCs w:val="18"/>
                <w:lang w:val="en-US"/>
              </w:rPr>
              <w:t>American Indian and Alaska Native population</w:t>
            </w:r>
          </w:p>
        </w:tc>
        <w:tc>
          <w:tcPr>
            <w:tcW w:w="2000" w:type="dxa"/>
            <w:shd w:val="clear" w:color="auto" w:fill="FFFFFF"/>
            <w:tcMar>
              <w:top w:w="50" w:type="dxa"/>
              <w:left w:w="100" w:type="dxa"/>
              <w:bottom w:w="50" w:type="dxa"/>
              <w:right w:w="100" w:type="dxa"/>
            </w:tcMar>
          </w:tcPr>
          <w:p w14:paraId="7410E281" w14:textId="77777777" w:rsidR="00C659FA" w:rsidRDefault="00000000">
            <w:r>
              <w:rPr>
                <w:sz w:val="18"/>
                <w:szCs w:val="18"/>
              </w:rPr>
              <w:t>100,983</w:t>
            </w:r>
          </w:p>
        </w:tc>
        <w:tc>
          <w:tcPr>
            <w:tcW w:w="1800" w:type="dxa"/>
            <w:shd w:val="clear" w:color="auto" w:fill="FFFFFF"/>
            <w:tcMar>
              <w:top w:w="50" w:type="dxa"/>
              <w:left w:w="100" w:type="dxa"/>
              <w:bottom w:w="50" w:type="dxa"/>
              <w:right w:w="100" w:type="dxa"/>
            </w:tcMar>
          </w:tcPr>
          <w:p w14:paraId="46CE7549" w14:textId="77777777" w:rsidR="00C659FA" w:rsidRDefault="00000000">
            <w:r>
              <w:rPr>
                <w:sz w:val="18"/>
                <w:szCs w:val="18"/>
              </w:rPr>
              <w:t>1.6%</w:t>
            </w:r>
          </w:p>
        </w:tc>
        <w:tc>
          <w:tcPr>
            <w:tcW w:w="2000" w:type="dxa"/>
            <w:shd w:val="clear" w:color="auto" w:fill="FFFFFF"/>
            <w:tcMar>
              <w:top w:w="50" w:type="dxa"/>
              <w:left w:w="100" w:type="dxa"/>
              <w:bottom w:w="50" w:type="dxa"/>
              <w:right w:w="100" w:type="dxa"/>
            </w:tcMar>
          </w:tcPr>
          <w:p w14:paraId="79764643" w14:textId="77777777" w:rsidR="00C659FA" w:rsidRDefault="00000000">
            <w:r>
              <w:rPr>
                <w:sz w:val="18"/>
                <w:szCs w:val="18"/>
              </w:rPr>
              <w:t>Muy alto</w:t>
            </w:r>
          </w:p>
        </w:tc>
      </w:tr>
      <w:tr w:rsidR="00C659FA" w14:paraId="7825C876" w14:textId="77777777">
        <w:trPr>
          <w:cantSplit/>
        </w:trPr>
        <w:tc>
          <w:tcPr>
            <w:tcW w:w="3560" w:type="dxa"/>
            <w:shd w:val="clear" w:color="auto" w:fill="F5F8FC"/>
            <w:tcMar>
              <w:top w:w="50" w:type="dxa"/>
              <w:left w:w="100" w:type="dxa"/>
              <w:bottom w:w="50" w:type="dxa"/>
              <w:right w:w="100" w:type="dxa"/>
            </w:tcMar>
          </w:tcPr>
          <w:p w14:paraId="444883B1" w14:textId="77777777" w:rsidR="00C659FA" w:rsidRDefault="00000000">
            <w:r>
              <w:rPr>
                <w:sz w:val="18"/>
                <w:szCs w:val="18"/>
              </w:rPr>
              <w:t>Asian population</w:t>
            </w:r>
          </w:p>
        </w:tc>
        <w:tc>
          <w:tcPr>
            <w:tcW w:w="2000" w:type="dxa"/>
            <w:shd w:val="clear" w:color="auto" w:fill="F5F8FC"/>
            <w:tcMar>
              <w:top w:w="50" w:type="dxa"/>
              <w:left w:w="100" w:type="dxa"/>
              <w:bottom w:w="50" w:type="dxa"/>
              <w:right w:w="100" w:type="dxa"/>
            </w:tcMar>
          </w:tcPr>
          <w:p w14:paraId="2CF1065A" w14:textId="77777777" w:rsidR="00C659FA" w:rsidRDefault="00000000">
            <w:r>
              <w:rPr>
                <w:sz w:val="18"/>
                <w:szCs w:val="18"/>
              </w:rPr>
              <w:t>245,051</w:t>
            </w:r>
          </w:p>
        </w:tc>
        <w:tc>
          <w:tcPr>
            <w:tcW w:w="1800" w:type="dxa"/>
            <w:shd w:val="clear" w:color="auto" w:fill="F5F8FC"/>
            <w:tcMar>
              <w:top w:w="50" w:type="dxa"/>
              <w:left w:w="100" w:type="dxa"/>
              <w:bottom w:w="50" w:type="dxa"/>
              <w:right w:w="100" w:type="dxa"/>
            </w:tcMar>
          </w:tcPr>
          <w:p w14:paraId="358D777F" w14:textId="77777777" w:rsidR="00C659FA" w:rsidRDefault="00000000">
            <w:r>
              <w:rPr>
                <w:sz w:val="18"/>
                <w:szCs w:val="18"/>
              </w:rPr>
              <w:t>3.8%</w:t>
            </w:r>
          </w:p>
        </w:tc>
        <w:tc>
          <w:tcPr>
            <w:tcW w:w="2000" w:type="dxa"/>
            <w:shd w:val="clear" w:color="auto" w:fill="F5F8FC"/>
            <w:tcMar>
              <w:top w:w="50" w:type="dxa"/>
              <w:left w:w="100" w:type="dxa"/>
              <w:bottom w:w="50" w:type="dxa"/>
              <w:right w:w="100" w:type="dxa"/>
            </w:tcMar>
          </w:tcPr>
          <w:p w14:paraId="0F2E23F3" w14:textId="77777777" w:rsidR="00C659FA" w:rsidRDefault="00000000">
            <w:r>
              <w:rPr>
                <w:sz w:val="18"/>
                <w:szCs w:val="18"/>
              </w:rPr>
              <w:t>Muy alto</w:t>
            </w:r>
          </w:p>
        </w:tc>
      </w:tr>
      <w:tr w:rsidR="00C659FA" w14:paraId="21E92B2C" w14:textId="77777777">
        <w:trPr>
          <w:cantSplit/>
        </w:trPr>
        <w:tc>
          <w:tcPr>
            <w:tcW w:w="3560" w:type="dxa"/>
            <w:shd w:val="clear" w:color="auto" w:fill="FFFFFF"/>
            <w:tcMar>
              <w:top w:w="50" w:type="dxa"/>
              <w:left w:w="100" w:type="dxa"/>
              <w:bottom w:w="50" w:type="dxa"/>
              <w:right w:w="100" w:type="dxa"/>
            </w:tcMar>
          </w:tcPr>
          <w:p w14:paraId="5C8856FE" w14:textId="77777777" w:rsidR="00C659FA" w:rsidRPr="00E05291" w:rsidRDefault="00000000">
            <w:pPr>
              <w:rPr>
                <w:lang w:val="en-US"/>
              </w:rPr>
            </w:pPr>
            <w:r w:rsidRPr="00E05291">
              <w:rPr>
                <w:sz w:val="18"/>
                <w:szCs w:val="18"/>
                <w:lang w:val="en-US"/>
              </w:rPr>
              <w:t>Native Hawaiian and Other Pacific Islander population</w:t>
            </w:r>
          </w:p>
        </w:tc>
        <w:tc>
          <w:tcPr>
            <w:tcW w:w="2000" w:type="dxa"/>
            <w:shd w:val="clear" w:color="auto" w:fill="FFFFFF"/>
            <w:tcMar>
              <w:top w:w="50" w:type="dxa"/>
              <w:left w:w="100" w:type="dxa"/>
              <w:bottom w:w="50" w:type="dxa"/>
              <w:right w:w="100" w:type="dxa"/>
            </w:tcMar>
          </w:tcPr>
          <w:p w14:paraId="757E3F7D" w14:textId="77777777" w:rsidR="00C659FA" w:rsidRDefault="00000000">
            <w:r>
              <w:rPr>
                <w:sz w:val="18"/>
                <w:szCs w:val="18"/>
              </w:rPr>
              <w:t>11,215</w:t>
            </w:r>
          </w:p>
        </w:tc>
        <w:tc>
          <w:tcPr>
            <w:tcW w:w="1800" w:type="dxa"/>
            <w:shd w:val="clear" w:color="auto" w:fill="FFFFFF"/>
            <w:tcMar>
              <w:top w:w="50" w:type="dxa"/>
              <w:left w:w="100" w:type="dxa"/>
              <w:bottom w:w="50" w:type="dxa"/>
              <w:right w:w="100" w:type="dxa"/>
            </w:tcMar>
          </w:tcPr>
          <w:p w14:paraId="075689DC" w14:textId="77777777" w:rsidR="00C659FA" w:rsidRDefault="00000000">
            <w:r>
              <w:rPr>
                <w:sz w:val="18"/>
                <w:szCs w:val="18"/>
              </w:rPr>
              <w:t>0.2%</w:t>
            </w:r>
          </w:p>
        </w:tc>
        <w:tc>
          <w:tcPr>
            <w:tcW w:w="2000" w:type="dxa"/>
            <w:shd w:val="clear" w:color="auto" w:fill="FFFFFF"/>
            <w:tcMar>
              <w:top w:w="50" w:type="dxa"/>
              <w:left w:w="100" w:type="dxa"/>
              <w:bottom w:w="50" w:type="dxa"/>
              <w:right w:w="100" w:type="dxa"/>
            </w:tcMar>
          </w:tcPr>
          <w:p w14:paraId="1DF382AF" w14:textId="77777777" w:rsidR="00C659FA" w:rsidRDefault="00000000">
            <w:r>
              <w:rPr>
                <w:sz w:val="18"/>
                <w:szCs w:val="18"/>
              </w:rPr>
              <w:t>Muy alto</w:t>
            </w:r>
          </w:p>
        </w:tc>
      </w:tr>
      <w:tr w:rsidR="00C659FA" w14:paraId="60B107E4" w14:textId="77777777">
        <w:trPr>
          <w:cantSplit/>
        </w:trPr>
        <w:tc>
          <w:tcPr>
            <w:tcW w:w="3560" w:type="dxa"/>
            <w:shd w:val="clear" w:color="auto" w:fill="F5F8FC"/>
            <w:tcMar>
              <w:top w:w="50" w:type="dxa"/>
              <w:left w:w="100" w:type="dxa"/>
              <w:bottom w:w="50" w:type="dxa"/>
              <w:right w:w="100" w:type="dxa"/>
            </w:tcMar>
          </w:tcPr>
          <w:p w14:paraId="092A0849" w14:textId="77777777" w:rsidR="00C659FA" w:rsidRDefault="00000000">
            <w:r>
              <w:rPr>
                <w:sz w:val="18"/>
                <w:szCs w:val="18"/>
              </w:rPr>
              <w:t>Some other race population</w:t>
            </w:r>
          </w:p>
        </w:tc>
        <w:tc>
          <w:tcPr>
            <w:tcW w:w="2000" w:type="dxa"/>
            <w:shd w:val="clear" w:color="auto" w:fill="F5F8FC"/>
            <w:tcMar>
              <w:top w:w="50" w:type="dxa"/>
              <w:left w:w="100" w:type="dxa"/>
              <w:bottom w:w="50" w:type="dxa"/>
              <w:right w:w="100" w:type="dxa"/>
            </w:tcMar>
          </w:tcPr>
          <w:p w14:paraId="2C8C8F12" w14:textId="77777777" w:rsidR="00C659FA" w:rsidRDefault="00000000">
            <w:r>
              <w:rPr>
                <w:sz w:val="18"/>
                <w:szCs w:val="18"/>
              </w:rPr>
              <w:t>30,581</w:t>
            </w:r>
          </w:p>
        </w:tc>
        <w:tc>
          <w:tcPr>
            <w:tcW w:w="1800" w:type="dxa"/>
            <w:shd w:val="clear" w:color="auto" w:fill="F5F8FC"/>
            <w:tcMar>
              <w:top w:w="50" w:type="dxa"/>
              <w:left w:w="100" w:type="dxa"/>
              <w:bottom w:w="50" w:type="dxa"/>
              <w:right w:w="100" w:type="dxa"/>
            </w:tcMar>
          </w:tcPr>
          <w:p w14:paraId="27596202" w14:textId="77777777" w:rsidR="00C659FA" w:rsidRDefault="00000000">
            <w:r>
              <w:rPr>
                <w:sz w:val="18"/>
                <w:szCs w:val="18"/>
              </w:rPr>
              <w:t>0.5%</w:t>
            </w:r>
          </w:p>
        </w:tc>
        <w:tc>
          <w:tcPr>
            <w:tcW w:w="2000" w:type="dxa"/>
            <w:shd w:val="clear" w:color="auto" w:fill="F5F8FC"/>
            <w:tcMar>
              <w:top w:w="50" w:type="dxa"/>
              <w:left w:w="100" w:type="dxa"/>
              <w:bottom w:w="50" w:type="dxa"/>
              <w:right w:w="100" w:type="dxa"/>
            </w:tcMar>
          </w:tcPr>
          <w:p w14:paraId="2B11B09C" w14:textId="77777777" w:rsidR="00C659FA" w:rsidRDefault="00000000">
            <w:r>
              <w:rPr>
                <w:sz w:val="18"/>
                <w:szCs w:val="18"/>
              </w:rPr>
              <w:t>Alto</w:t>
            </w:r>
          </w:p>
        </w:tc>
      </w:tr>
      <w:tr w:rsidR="00C659FA" w14:paraId="7F883DCD" w14:textId="77777777">
        <w:trPr>
          <w:cantSplit/>
        </w:trPr>
        <w:tc>
          <w:tcPr>
            <w:tcW w:w="3560" w:type="dxa"/>
            <w:shd w:val="clear" w:color="auto" w:fill="FFFFFF"/>
            <w:tcMar>
              <w:top w:w="50" w:type="dxa"/>
              <w:left w:w="100" w:type="dxa"/>
              <w:bottom w:w="50" w:type="dxa"/>
              <w:right w:w="100" w:type="dxa"/>
            </w:tcMar>
          </w:tcPr>
          <w:p w14:paraId="0288B104" w14:textId="77777777" w:rsidR="00C659FA" w:rsidRPr="00E05291" w:rsidRDefault="00000000">
            <w:pPr>
              <w:rPr>
                <w:lang w:val="en-US"/>
              </w:rPr>
            </w:pPr>
            <w:r w:rsidRPr="00E05291">
              <w:rPr>
                <w:sz w:val="18"/>
                <w:szCs w:val="18"/>
                <w:lang w:val="en-US"/>
              </w:rPr>
              <w:t>Two or more races population</w:t>
            </w:r>
          </w:p>
        </w:tc>
        <w:tc>
          <w:tcPr>
            <w:tcW w:w="2000" w:type="dxa"/>
            <w:shd w:val="clear" w:color="auto" w:fill="FFFFFF"/>
            <w:tcMar>
              <w:top w:w="50" w:type="dxa"/>
              <w:left w:w="100" w:type="dxa"/>
              <w:bottom w:w="50" w:type="dxa"/>
              <w:right w:w="100" w:type="dxa"/>
            </w:tcMar>
          </w:tcPr>
          <w:p w14:paraId="50FB8B3E" w14:textId="77777777" w:rsidR="00C659FA" w:rsidRDefault="00000000">
            <w:r>
              <w:rPr>
                <w:sz w:val="18"/>
                <w:szCs w:val="18"/>
              </w:rPr>
              <w:t>287,396</w:t>
            </w:r>
          </w:p>
        </w:tc>
        <w:tc>
          <w:tcPr>
            <w:tcW w:w="1800" w:type="dxa"/>
            <w:shd w:val="clear" w:color="auto" w:fill="FFFFFF"/>
            <w:tcMar>
              <w:top w:w="50" w:type="dxa"/>
              <w:left w:w="100" w:type="dxa"/>
              <w:bottom w:w="50" w:type="dxa"/>
              <w:right w:w="100" w:type="dxa"/>
            </w:tcMar>
          </w:tcPr>
          <w:p w14:paraId="5D19AA7B" w14:textId="77777777" w:rsidR="00C659FA" w:rsidRDefault="00000000">
            <w:r>
              <w:rPr>
                <w:sz w:val="18"/>
                <w:szCs w:val="18"/>
              </w:rPr>
              <w:t>4.5%</w:t>
            </w:r>
          </w:p>
        </w:tc>
        <w:tc>
          <w:tcPr>
            <w:tcW w:w="2000" w:type="dxa"/>
            <w:shd w:val="clear" w:color="auto" w:fill="FFFFFF"/>
            <w:tcMar>
              <w:top w:w="50" w:type="dxa"/>
              <w:left w:w="100" w:type="dxa"/>
              <w:bottom w:w="50" w:type="dxa"/>
              <w:right w:w="100" w:type="dxa"/>
            </w:tcMar>
          </w:tcPr>
          <w:p w14:paraId="3CAE232D" w14:textId="77777777" w:rsidR="00C659FA" w:rsidRDefault="00000000">
            <w:r>
              <w:rPr>
                <w:sz w:val="18"/>
                <w:szCs w:val="18"/>
              </w:rPr>
              <w:t>Alto</w:t>
            </w:r>
          </w:p>
        </w:tc>
      </w:tr>
      <w:tr w:rsidR="00C659FA" w14:paraId="7540828D" w14:textId="77777777">
        <w:trPr>
          <w:cantSplit/>
        </w:trPr>
        <w:tc>
          <w:tcPr>
            <w:tcW w:w="3560" w:type="dxa"/>
            <w:shd w:val="clear" w:color="auto" w:fill="F5F8FC"/>
            <w:tcMar>
              <w:top w:w="50" w:type="dxa"/>
              <w:left w:w="100" w:type="dxa"/>
              <w:bottom w:w="50" w:type="dxa"/>
              <w:right w:w="100" w:type="dxa"/>
            </w:tcMar>
          </w:tcPr>
          <w:p w14:paraId="28B7D41D" w14:textId="77777777" w:rsidR="00C659FA" w:rsidRDefault="00000000">
            <w:r>
              <w:rPr>
                <w:sz w:val="18"/>
                <w:szCs w:val="18"/>
              </w:rPr>
              <w:t>Hispanic or Latino population</w:t>
            </w:r>
          </w:p>
        </w:tc>
        <w:tc>
          <w:tcPr>
            <w:tcW w:w="2000" w:type="dxa"/>
            <w:shd w:val="clear" w:color="auto" w:fill="F5F8FC"/>
            <w:tcMar>
              <w:top w:w="50" w:type="dxa"/>
              <w:left w:w="100" w:type="dxa"/>
              <w:bottom w:w="50" w:type="dxa"/>
              <w:right w:w="100" w:type="dxa"/>
            </w:tcMar>
          </w:tcPr>
          <w:p w14:paraId="2F513314" w14:textId="77777777" w:rsidR="00C659FA" w:rsidRDefault="00000000">
            <w:r>
              <w:rPr>
                <w:sz w:val="18"/>
                <w:szCs w:val="18"/>
              </w:rPr>
              <w:t>1,995,747</w:t>
            </w:r>
          </w:p>
        </w:tc>
        <w:tc>
          <w:tcPr>
            <w:tcW w:w="1800" w:type="dxa"/>
            <w:shd w:val="clear" w:color="auto" w:fill="F5F8FC"/>
            <w:tcMar>
              <w:top w:w="50" w:type="dxa"/>
              <w:left w:w="100" w:type="dxa"/>
              <w:bottom w:w="50" w:type="dxa"/>
              <w:right w:w="100" w:type="dxa"/>
            </w:tcMar>
          </w:tcPr>
          <w:p w14:paraId="5921583C" w14:textId="77777777" w:rsidR="00C659FA" w:rsidRDefault="00000000">
            <w:r>
              <w:rPr>
                <w:sz w:val="18"/>
                <w:szCs w:val="18"/>
              </w:rPr>
              <w:t>31.2%</w:t>
            </w:r>
          </w:p>
        </w:tc>
        <w:tc>
          <w:tcPr>
            <w:tcW w:w="2000" w:type="dxa"/>
            <w:shd w:val="clear" w:color="auto" w:fill="F5F8FC"/>
            <w:tcMar>
              <w:top w:w="50" w:type="dxa"/>
              <w:left w:w="100" w:type="dxa"/>
              <w:bottom w:w="50" w:type="dxa"/>
              <w:right w:w="100" w:type="dxa"/>
            </w:tcMar>
          </w:tcPr>
          <w:p w14:paraId="6F42EB0F" w14:textId="77777777" w:rsidR="00C659FA" w:rsidRDefault="00000000">
            <w:r>
              <w:rPr>
                <w:sz w:val="18"/>
                <w:szCs w:val="18"/>
              </w:rPr>
              <w:t>Muy alto</w:t>
            </w:r>
          </w:p>
        </w:tc>
      </w:tr>
      <w:tr w:rsidR="00C659FA" w14:paraId="10B3C7E7" w14:textId="77777777">
        <w:trPr>
          <w:cantSplit/>
        </w:trPr>
        <w:tc>
          <w:tcPr>
            <w:tcW w:w="3560" w:type="dxa"/>
            <w:shd w:val="clear" w:color="auto" w:fill="FFFFFF"/>
            <w:tcMar>
              <w:top w:w="50" w:type="dxa"/>
              <w:left w:w="100" w:type="dxa"/>
              <w:bottom w:w="50" w:type="dxa"/>
              <w:right w:w="100" w:type="dxa"/>
            </w:tcMar>
          </w:tcPr>
          <w:p w14:paraId="46DD4ED6" w14:textId="77777777" w:rsidR="00C659FA" w:rsidRDefault="00000000">
            <w:r>
              <w:rPr>
                <w:b/>
                <w:bCs/>
                <w:sz w:val="18"/>
                <w:szCs w:val="18"/>
              </w:rPr>
              <w:t>Total population</w:t>
            </w:r>
          </w:p>
        </w:tc>
        <w:tc>
          <w:tcPr>
            <w:tcW w:w="2000" w:type="dxa"/>
            <w:shd w:val="clear" w:color="auto" w:fill="FFFFFF"/>
            <w:tcMar>
              <w:top w:w="50" w:type="dxa"/>
              <w:left w:w="100" w:type="dxa"/>
              <w:bottom w:w="50" w:type="dxa"/>
              <w:right w:w="100" w:type="dxa"/>
            </w:tcMar>
          </w:tcPr>
          <w:p w14:paraId="33264C13" w14:textId="77777777" w:rsidR="00C659FA" w:rsidRDefault="00000000">
            <w:r>
              <w:rPr>
                <w:b/>
                <w:bCs/>
                <w:sz w:val="18"/>
                <w:szCs w:val="18"/>
              </w:rPr>
              <w:t>6,388,519</w:t>
            </w:r>
          </w:p>
        </w:tc>
        <w:tc>
          <w:tcPr>
            <w:tcW w:w="1800" w:type="dxa"/>
            <w:shd w:val="clear" w:color="auto" w:fill="FFFFFF"/>
            <w:tcMar>
              <w:top w:w="50" w:type="dxa"/>
              <w:left w:w="100" w:type="dxa"/>
              <w:bottom w:w="50" w:type="dxa"/>
              <w:right w:w="100" w:type="dxa"/>
            </w:tcMar>
          </w:tcPr>
          <w:p w14:paraId="5F4130B2" w14:textId="77777777" w:rsidR="00C659FA" w:rsidRDefault="00000000">
            <w:r>
              <w:rPr>
                <w:b/>
                <w:bCs/>
                <w:sz w:val="18"/>
                <w:szCs w:val="18"/>
              </w:rPr>
              <w:t>100%</w:t>
            </w:r>
          </w:p>
        </w:tc>
        <w:tc>
          <w:tcPr>
            <w:tcW w:w="2000" w:type="dxa"/>
            <w:shd w:val="clear" w:color="auto" w:fill="FFFFFF"/>
            <w:tcMar>
              <w:top w:w="50" w:type="dxa"/>
              <w:left w:w="100" w:type="dxa"/>
              <w:bottom w:w="50" w:type="dxa"/>
              <w:right w:w="100" w:type="dxa"/>
            </w:tcMar>
          </w:tcPr>
          <w:p w14:paraId="62F5F48E" w14:textId="77777777" w:rsidR="00C659FA" w:rsidRDefault="00000000">
            <w:r>
              <w:rPr>
                <w:sz w:val="18"/>
                <w:szCs w:val="18"/>
              </w:rPr>
              <w:t>—</w:t>
            </w:r>
          </w:p>
        </w:tc>
      </w:tr>
    </w:tbl>
    <w:p w14:paraId="5C089400" w14:textId="77777777" w:rsidR="00C659FA" w:rsidRDefault="00000000">
      <w:pPr>
        <w:spacing w:after="120"/>
      </w:pPr>
      <w:r>
        <w:t>La comunidad hispana o latina es Very high (31.2%, 1,995,747 personas), y la población blanca, aunque mayoritaria en términos absolutos (53.4%), se clasifica Low frente al patrón de referencia. La comunidad indígena americana y de nativos de Alaska también es Very high (1.6%, 100,983 personas) —una señal consistente con las comunidades tribales del centro de Arizona—, junto con una comunidad asiática Very high (3.8%, 245,051 personas).</w:t>
      </w:r>
    </w:p>
    <w:p w14:paraId="5022AED9" w14:textId="77777777" w:rsidR="00C659FA" w:rsidRDefault="00000000">
      <w:pPr>
        <w:keepNext/>
        <w:keepLines/>
        <w:spacing w:before="200" w:after="100"/>
      </w:pPr>
      <w:r>
        <w:rPr>
          <w:b/>
          <w:bCs/>
          <w:color w:val="2E75B6"/>
          <w:sz w:val="26"/>
          <w:szCs w:val="26"/>
        </w:rPr>
        <w:t>Cobertura de seguro de salud</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0B214CD0" w14:textId="77777777">
        <w:trPr>
          <w:cantSplit/>
          <w:tblHeader/>
        </w:trPr>
        <w:tc>
          <w:tcPr>
            <w:tcW w:w="3560" w:type="dxa"/>
            <w:shd w:val="clear" w:color="auto" w:fill="1B4F8A"/>
            <w:tcMar>
              <w:top w:w="60" w:type="dxa"/>
              <w:left w:w="100" w:type="dxa"/>
              <w:bottom w:w="60" w:type="dxa"/>
              <w:right w:w="100" w:type="dxa"/>
            </w:tcMar>
            <w:vAlign w:val="center"/>
          </w:tcPr>
          <w:p w14:paraId="5D9A956B" w14:textId="77777777" w:rsidR="00C659FA" w:rsidRDefault="00000000">
            <w:r>
              <w:rPr>
                <w:b/>
                <w:bCs/>
                <w:color w:val="FFFFFF"/>
                <w:sz w:val="19"/>
                <w:szCs w:val="19"/>
              </w:rPr>
              <w:t>Categoría</w:t>
            </w:r>
          </w:p>
        </w:tc>
        <w:tc>
          <w:tcPr>
            <w:tcW w:w="2000" w:type="dxa"/>
            <w:shd w:val="clear" w:color="auto" w:fill="1B4F8A"/>
            <w:tcMar>
              <w:top w:w="60" w:type="dxa"/>
              <w:left w:w="100" w:type="dxa"/>
              <w:bottom w:w="60" w:type="dxa"/>
              <w:right w:w="100" w:type="dxa"/>
            </w:tcMar>
            <w:vAlign w:val="center"/>
          </w:tcPr>
          <w:p w14:paraId="0E631ADE" w14:textId="77777777" w:rsidR="00C659FA" w:rsidRDefault="00000000">
            <w:r>
              <w:rPr>
                <w:b/>
                <w:bCs/>
                <w:color w:val="FFFFFF"/>
                <w:sz w:val="19"/>
                <w:szCs w:val="19"/>
              </w:rPr>
              <w:t>Población</w:t>
            </w:r>
          </w:p>
        </w:tc>
        <w:tc>
          <w:tcPr>
            <w:tcW w:w="1800" w:type="dxa"/>
            <w:shd w:val="clear" w:color="auto" w:fill="1B4F8A"/>
            <w:tcMar>
              <w:top w:w="60" w:type="dxa"/>
              <w:left w:w="100" w:type="dxa"/>
              <w:bottom w:w="60" w:type="dxa"/>
              <w:right w:w="100" w:type="dxa"/>
            </w:tcMar>
            <w:vAlign w:val="center"/>
          </w:tcPr>
          <w:p w14:paraId="0B0A66D5" w14:textId="77777777" w:rsidR="00C659FA" w:rsidRDefault="00000000">
            <w:r>
              <w:rPr>
                <w:b/>
                <w:bCs/>
                <w:color w:val="FFFFFF"/>
                <w:sz w:val="19"/>
                <w:szCs w:val="19"/>
              </w:rPr>
              <w:t>% del total</w:t>
            </w:r>
          </w:p>
        </w:tc>
        <w:tc>
          <w:tcPr>
            <w:tcW w:w="2000" w:type="dxa"/>
            <w:shd w:val="clear" w:color="auto" w:fill="1B4F8A"/>
            <w:tcMar>
              <w:top w:w="60" w:type="dxa"/>
              <w:left w:w="100" w:type="dxa"/>
              <w:bottom w:w="60" w:type="dxa"/>
              <w:right w:w="100" w:type="dxa"/>
            </w:tcMar>
            <w:vAlign w:val="center"/>
          </w:tcPr>
          <w:p w14:paraId="2917A4FD" w14:textId="77777777" w:rsidR="00C659FA" w:rsidRDefault="00000000">
            <w:r>
              <w:rPr>
                <w:b/>
                <w:bCs/>
                <w:color w:val="FFFFFF"/>
                <w:sz w:val="19"/>
                <w:szCs w:val="19"/>
              </w:rPr>
              <w:t>Análisis</w:t>
            </w:r>
          </w:p>
        </w:tc>
      </w:tr>
      <w:tr w:rsidR="00C659FA" w14:paraId="41D9096A" w14:textId="77777777">
        <w:trPr>
          <w:cantSplit/>
        </w:trPr>
        <w:tc>
          <w:tcPr>
            <w:tcW w:w="3560" w:type="dxa"/>
            <w:shd w:val="clear" w:color="auto" w:fill="FFFFFF"/>
            <w:tcMar>
              <w:top w:w="50" w:type="dxa"/>
              <w:left w:w="100" w:type="dxa"/>
              <w:bottom w:w="50" w:type="dxa"/>
              <w:right w:w="100" w:type="dxa"/>
            </w:tcMar>
          </w:tcPr>
          <w:p w14:paraId="178C854E" w14:textId="77777777" w:rsidR="00C659FA" w:rsidRPr="00E05291" w:rsidRDefault="00000000">
            <w:pPr>
              <w:rPr>
                <w:lang w:val="en-US"/>
              </w:rPr>
            </w:pPr>
            <w:r w:rsidRPr="00E05291">
              <w:rPr>
                <w:sz w:val="18"/>
                <w:szCs w:val="18"/>
                <w:lang w:val="en-US"/>
              </w:rPr>
              <w:t>Private health insurance Employer-based  only</w:t>
            </w:r>
          </w:p>
        </w:tc>
        <w:tc>
          <w:tcPr>
            <w:tcW w:w="2000" w:type="dxa"/>
            <w:shd w:val="clear" w:color="auto" w:fill="FFFFFF"/>
            <w:tcMar>
              <w:top w:w="50" w:type="dxa"/>
              <w:left w:w="100" w:type="dxa"/>
              <w:bottom w:w="50" w:type="dxa"/>
              <w:right w:w="100" w:type="dxa"/>
            </w:tcMar>
          </w:tcPr>
          <w:p w14:paraId="04E2CE97" w14:textId="77777777" w:rsidR="00C659FA" w:rsidRDefault="00000000">
            <w:r>
              <w:rPr>
                <w:sz w:val="18"/>
                <w:szCs w:val="18"/>
              </w:rPr>
              <w:t>2,837,236</w:t>
            </w:r>
          </w:p>
        </w:tc>
        <w:tc>
          <w:tcPr>
            <w:tcW w:w="1800" w:type="dxa"/>
            <w:shd w:val="clear" w:color="auto" w:fill="FFFFFF"/>
            <w:tcMar>
              <w:top w:w="50" w:type="dxa"/>
              <w:left w:w="100" w:type="dxa"/>
              <w:bottom w:w="50" w:type="dxa"/>
              <w:right w:w="100" w:type="dxa"/>
            </w:tcMar>
          </w:tcPr>
          <w:p w14:paraId="0C1C34C0" w14:textId="77777777" w:rsidR="00C659FA" w:rsidRDefault="00000000">
            <w:r>
              <w:rPr>
                <w:sz w:val="18"/>
                <w:szCs w:val="18"/>
              </w:rPr>
              <w:t>45.0%</w:t>
            </w:r>
          </w:p>
        </w:tc>
        <w:tc>
          <w:tcPr>
            <w:tcW w:w="2000" w:type="dxa"/>
            <w:shd w:val="clear" w:color="auto" w:fill="FFFFFF"/>
            <w:tcMar>
              <w:top w:w="50" w:type="dxa"/>
              <w:left w:w="100" w:type="dxa"/>
              <w:bottom w:w="50" w:type="dxa"/>
              <w:right w:w="100" w:type="dxa"/>
            </w:tcMar>
          </w:tcPr>
          <w:p w14:paraId="31205E93" w14:textId="77777777" w:rsidR="00C659FA" w:rsidRDefault="00000000">
            <w:r>
              <w:rPr>
                <w:sz w:val="18"/>
                <w:szCs w:val="18"/>
              </w:rPr>
              <w:t>Alto</w:t>
            </w:r>
          </w:p>
        </w:tc>
      </w:tr>
      <w:tr w:rsidR="00C659FA" w14:paraId="1252C5B1" w14:textId="77777777">
        <w:trPr>
          <w:cantSplit/>
        </w:trPr>
        <w:tc>
          <w:tcPr>
            <w:tcW w:w="3560" w:type="dxa"/>
            <w:shd w:val="clear" w:color="auto" w:fill="F5F8FC"/>
            <w:tcMar>
              <w:top w:w="50" w:type="dxa"/>
              <w:left w:w="100" w:type="dxa"/>
              <w:bottom w:w="50" w:type="dxa"/>
              <w:right w:w="100" w:type="dxa"/>
            </w:tcMar>
          </w:tcPr>
          <w:p w14:paraId="3E4B0372" w14:textId="77777777" w:rsidR="00C659FA" w:rsidRDefault="00000000">
            <w:r>
              <w:rPr>
                <w:sz w:val="18"/>
                <w:szCs w:val="18"/>
              </w:rPr>
              <w:t>Private health insurance only</w:t>
            </w:r>
          </w:p>
        </w:tc>
        <w:tc>
          <w:tcPr>
            <w:tcW w:w="2000" w:type="dxa"/>
            <w:shd w:val="clear" w:color="auto" w:fill="F5F8FC"/>
            <w:tcMar>
              <w:top w:w="50" w:type="dxa"/>
              <w:left w:w="100" w:type="dxa"/>
              <w:bottom w:w="50" w:type="dxa"/>
              <w:right w:w="100" w:type="dxa"/>
            </w:tcMar>
          </w:tcPr>
          <w:p w14:paraId="5ED00162" w14:textId="77777777" w:rsidR="00C659FA" w:rsidRDefault="00000000">
            <w:r>
              <w:rPr>
                <w:sz w:val="18"/>
                <w:szCs w:val="18"/>
              </w:rPr>
              <w:t>3,313,398</w:t>
            </w:r>
          </w:p>
        </w:tc>
        <w:tc>
          <w:tcPr>
            <w:tcW w:w="1800" w:type="dxa"/>
            <w:shd w:val="clear" w:color="auto" w:fill="F5F8FC"/>
            <w:tcMar>
              <w:top w:w="50" w:type="dxa"/>
              <w:left w:w="100" w:type="dxa"/>
              <w:bottom w:w="50" w:type="dxa"/>
              <w:right w:w="100" w:type="dxa"/>
            </w:tcMar>
          </w:tcPr>
          <w:p w14:paraId="6CD1E5B0" w14:textId="77777777" w:rsidR="00C659FA" w:rsidRDefault="00000000">
            <w:r>
              <w:rPr>
                <w:sz w:val="18"/>
                <w:szCs w:val="18"/>
              </w:rPr>
              <w:t>52.5%</w:t>
            </w:r>
          </w:p>
        </w:tc>
        <w:tc>
          <w:tcPr>
            <w:tcW w:w="2000" w:type="dxa"/>
            <w:shd w:val="clear" w:color="auto" w:fill="F5F8FC"/>
            <w:tcMar>
              <w:top w:w="50" w:type="dxa"/>
              <w:left w:w="100" w:type="dxa"/>
              <w:bottom w:w="50" w:type="dxa"/>
              <w:right w:w="100" w:type="dxa"/>
            </w:tcMar>
          </w:tcPr>
          <w:p w14:paraId="4B659004" w14:textId="77777777" w:rsidR="00C659FA" w:rsidRDefault="00000000">
            <w:r>
              <w:rPr>
                <w:sz w:val="18"/>
                <w:szCs w:val="18"/>
              </w:rPr>
              <w:t>Alto</w:t>
            </w:r>
          </w:p>
        </w:tc>
      </w:tr>
      <w:tr w:rsidR="00C659FA" w14:paraId="70283271" w14:textId="77777777">
        <w:trPr>
          <w:cantSplit/>
        </w:trPr>
        <w:tc>
          <w:tcPr>
            <w:tcW w:w="3560" w:type="dxa"/>
            <w:shd w:val="clear" w:color="auto" w:fill="FFFFFF"/>
            <w:tcMar>
              <w:top w:w="50" w:type="dxa"/>
              <w:left w:w="100" w:type="dxa"/>
              <w:bottom w:w="50" w:type="dxa"/>
              <w:right w:w="100" w:type="dxa"/>
            </w:tcMar>
          </w:tcPr>
          <w:p w14:paraId="0C76E1C8" w14:textId="77777777" w:rsidR="00C659FA" w:rsidRPr="00E05291" w:rsidRDefault="00000000">
            <w:pPr>
              <w:rPr>
                <w:lang w:val="en-US"/>
              </w:rPr>
            </w:pPr>
            <w:r w:rsidRPr="00E05291">
              <w:rPr>
                <w:sz w:val="18"/>
                <w:szCs w:val="18"/>
                <w:lang w:val="en-US"/>
              </w:rPr>
              <w:t>Private health insurance Direct-purchase only</w:t>
            </w:r>
          </w:p>
        </w:tc>
        <w:tc>
          <w:tcPr>
            <w:tcW w:w="2000" w:type="dxa"/>
            <w:shd w:val="clear" w:color="auto" w:fill="FFFFFF"/>
            <w:tcMar>
              <w:top w:w="50" w:type="dxa"/>
              <w:left w:w="100" w:type="dxa"/>
              <w:bottom w:w="50" w:type="dxa"/>
              <w:right w:w="100" w:type="dxa"/>
            </w:tcMar>
          </w:tcPr>
          <w:p w14:paraId="47C07E43" w14:textId="77777777" w:rsidR="00C659FA" w:rsidRDefault="00000000">
            <w:r>
              <w:rPr>
                <w:sz w:val="18"/>
                <w:szCs w:val="18"/>
              </w:rPr>
              <w:t>359,853</w:t>
            </w:r>
          </w:p>
        </w:tc>
        <w:tc>
          <w:tcPr>
            <w:tcW w:w="1800" w:type="dxa"/>
            <w:shd w:val="clear" w:color="auto" w:fill="FFFFFF"/>
            <w:tcMar>
              <w:top w:w="50" w:type="dxa"/>
              <w:left w:w="100" w:type="dxa"/>
              <w:bottom w:w="50" w:type="dxa"/>
              <w:right w:w="100" w:type="dxa"/>
            </w:tcMar>
          </w:tcPr>
          <w:p w14:paraId="3EB8AA8E" w14:textId="77777777" w:rsidR="00C659FA" w:rsidRDefault="00000000">
            <w:r>
              <w:rPr>
                <w:sz w:val="18"/>
                <w:szCs w:val="18"/>
              </w:rPr>
              <w:t>5.7%</w:t>
            </w:r>
          </w:p>
        </w:tc>
        <w:tc>
          <w:tcPr>
            <w:tcW w:w="2000" w:type="dxa"/>
            <w:shd w:val="clear" w:color="auto" w:fill="FFFFFF"/>
            <w:tcMar>
              <w:top w:w="50" w:type="dxa"/>
              <w:left w:w="100" w:type="dxa"/>
              <w:bottom w:w="50" w:type="dxa"/>
              <w:right w:w="100" w:type="dxa"/>
            </w:tcMar>
          </w:tcPr>
          <w:p w14:paraId="4D73D7BC" w14:textId="77777777" w:rsidR="00C659FA" w:rsidRDefault="00000000">
            <w:r>
              <w:rPr>
                <w:sz w:val="18"/>
                <w:szCs w:val="18"/>
              </w:rPr>
              <w:t>Regular</w:t>
            </w:r>
          </w:p>
        </w:tc>
      </w:tr>
      <w:tr w:rsidR="00C659FA" w14:paraId="6B3505FF" w14:textId="77777777">
        <w:trPr>
          <w:cantSplit/>
        </w:trPr>
        <w:tc>
          <w:tcPr>
            <w:tcW w:w="3560" w:type="dxa"/>
            <w:shd w:val="clear" w:color="auto" w:fill="F5F8FC"/>
            <w:tcMar>
              <w:top w:w="50" w:type="dxa"/>
              <w:left w:w="100" w:type="dxa"/>
              <w:bottom w:w="50" w:type="dxa"/>
              <w:right w:w="100" w:type="dxa"/>
            </w:tcMar>
          </w:tcPr>
          <w:p w14:paraId="51240F83" w14:textId="77777777" w:rsidR="00C659FA" w:rsidRPr="00E05291" w:rsidRDefault="00000000">
            <w:pPr>
              <w:rPr>
                <w:lang w:val="en-US"/>
              </w:rPr>
            </w:pPr>
            <w:r w:rsidRPr="00E05291">
              <w:rPr>
                <w:sz w:val="18"/>
                <w:szCs w:val="18"/>
                <w:lang w:val="en-US"/>
              </w:rPr>
              <w:t>Public coverage Medicare coverage only</w:t>
            </w:r>
          </w:p>
        </w:tc>
        <w:tc>
          <w:tcPr>
            <w:tcW w:w="2000" w:type="dxa"/>
            <w:shd w:val="clear" w:color="auto" w:fill="F5F8FC"/>
            <w:tcMar>
              <w:top w:w="50" w:type="dxa"/>
              <w:left w:w="100" w:type="dxa"/>
              <w:bottom w:w="50" w:type="dxa"/>
              <w:right w:w="100" w:type="dxa"/>
            </w:tcMar>
          </w:tcPr>
          <w:p w14:paraId="6F73F52B" w14:textId="77777777" w:rsidR="00C659FA" w:rsidRDefault="00000000">
            <w:r>
              <w:rPr>
                <w:sz w:val="18"/>
                <w:szCs w:val="18"/>
              </w:rPr>
              <w:t>481,238</w:t>
            </w:r>
          </w:p>
        </w:tc>
        <w:tc>
          <w:tcPr>
            <w:tcW w:w="1800" w:type="dxa"/>
            <w:shd w:val="clear" w:color="auto" w:fill="F5F8FC"/>
            <w:tcMar>
              <w:top w:w="50" w:type="dxa"/>
              <w:left w:w="100" w:type="dxa"/>
              <w:bottom w:w="50" w:type="dxa"/>
              <w:right w:w="100" w:type="dxa"/>
            </w:tcMar>
          </w:tcPr>
          <w:p w14:paraId="4E9177FE" w14:textId="77777777" w:rsidR="00C659FA" w:rsidRDefault="00000000">
            <w:r>
              <w:rPr>
                <w:sz w:val="18"/>
                <w:szCs w:val="18"/>
              </w:rPr>
              <w:t>7.6%</w:t>
            </w:r>
          </w:p>
        </w:tc>
        <w:tc>
          <w:tcPr>
            <w:tcW w:w="2000" w:type="dxa"/>
            <w:shd w:val="clear" w:color="auto" w:fill="F5F8FC"/>
            <w:tcMar>
              <w:top w:w="50" w:type="dxa"/>
              <w:left w:w="100" w:type="dxa"/>
              <w:bottom w:w="50" w:type="dxa"/>
              <w:right w:w="100" w:type="dxa"/>
            </w:tcMar>
          </w:tcPr>
          <w:p w14:paraId="3DB53167" w14:textId="77777777" w:rsidR="00C659FA" w:rsidRDefault="00000000">
            <w:r>
              <w:rPr>
                <w:sz w:val="18"/>
                <w:szCs w:val="18"/>
              </w:rPr>
              <w:t>Regular</w:t>
            </w:r>
          </w:p>
        </w:tc>
      </w:tr>
      <w:tr w:rsidR="00C659FA" w14:paraId="0F9A0B81" w14:textId="77777777">
        <w:trPr>
          <w:cantSplit/>
        </w:trPr>
        <w:tc>
          <w:tcPr>
            <w:tcW w:w="3560" w:type="dxa"/>
            <w:shd w:val="clear" w:color="auto" w:fill="FFFFFF"/>
            <w:tcMar>
              <w:top w:w="50" w:type="dxa"/>
              <w:left w:w="100" w:type="dxa"/>
              <w:bottom w:w="50" w:type="dxa"/>
              <w:right w:w="100" w:type="dxa"/>
            </w:tcMar>
          </w:tcPr>
          <w:p w14:paraId="6C33EFB6" w14:textId="77777777" w:rsidR="00C659FA" w:rsidRDefault="00000000">
            <w:r>
              <w:rPr>
                <w:sz w:val="18"/>
                <w:szCs w:val="18"/>
              </w:rPr>
              <w:t>Public coverage only</w:t>
            </w:r>
          </w:p>
        </w:tc>
        <w:tc>
          <w:tcPr>
            <w:tcW w:w="2000" w:type="dxa"/>
            <w:shd w:val="clear" w:color="auto" w:fill="FFFFFF"/>
            <w:tcMar>
              <w:top w:w="50" w:type="dxa"/>
              <w:left w:w="100" w:type="dxa"/>
              <w:bottom w:w="50" w:type="dxa"/>
              <w:right w:w="100" w:type="dxa"/>
            </w:tcMar>
          </w:tcPr>
          <w:p w14:paraId="1F7FFE7F" w14:textId="77777777" w:rsidR="00C659FA" w:rsidRDefault="00000000">
            <w:r>
              <w:rPr>
                <w:sz w:val="18"/>
                <w:szCs w:val="18"/>
              </w:rPr>
              <w:t>1,581,420</w:t>
            </w:r>
          </w:p>
        </w:tc>
        <w:tc>
          <w:tcPr>
            <w:tcW w:w="1800" w:type="dxa"/>
            <w:shd w:val="clear" w:color="auto" w:fill="FFFFFF"/>
            <w:tcMar>
              <w:top w:w="50" w:type="dxa"/>
              <w:left w:w="100" w:type="dxa"/>
              <w:bottom w:w="50" w:type="dxa"/>
              <w:right w:w="100" w:type="dxa"/>
            </w:tcMar>
          </w:tcPr>
          <w:p w14:paraId="0C531ED7" w14:textId="77777777" w:rsidR="00C659FA" w:rsidRDefault="00000000">
            <w:r>
              <w:rPr>
                <w:sz w:val="18"/>
                <w:szCs w:val="18"/>
              </w:rPr>
              <w:t>25.1%</w:t>
            </w:r>
          </w:p>
        </w:tc>
        <w:tc>
          <w:tcPr>
            <w:tcW w:w="2000" w:type="dxa"/>
            <w:shd w:val="clear" w:color="auto" w:fill="FFFFFF"/>
            <w:tcMar>
              <w:top w:w="50" w:type="dxa"/>
              <w:left w:w="100" w:type="dxa"/>
              <w:bottom w:w="50" w:type="dxa"/>
              <w:right w:w="100" w:type="dxa"/>
            </w:tcMar>
          </w:tcPr>
          <w:p w14:paraId="6BD2C344" w14:textId="77777777" w:rsidR="00C659FA" w:rsidRDefault="00000000">
            <w:r>
              <w:rPr>
                <w:sz w:val="18"/>
                <w:szCs w:val="18"/>
              </w:rPr>
              <w:t>Bajo</w:t>
            </w:r>
          </w:p>
        </w:tc>
      </w:tr>
      <w:tr w:rsidR="00C659FA" w14:paraId="4E4109AA" w14:textId="77777777">
        <w:trPr>
          <w:cantSplit/>
        </w:trPr>
        <w:tc>
          <w:tcPr>
            <w:tcW w:w="3560" w:type="dxa"/>
            <w:shd w:val="clear" w:color="auto" w:fill="F5F8FC"/>
            <w:tcMar>
              <w:top w:w="50" w:type="dxa"/>
              <w:left w:w="100" w:type="dxa"/>
              <w:bottom w:w="50" w:type="dxa"/>
              <w:right w:w="100" w:type="dxa"/>
            </w:tcMar>
          </w:tcPr>
          <w:p w14:paraId="23B81AD3" w14:textId="77777777" w:rsidR="00C659FA" w:rsidRPr="00E05291" w:rsidRDefault="00000000">
            <w:pPr>
              <w:rPr>
                <w:lang w:val="en-US"/>
              </w:rPr>
            </w:pPr>
            <w:r w:rsidRPr="00E05291">
              <w:rPr>
                <w:sz w:val="18"/>
                <w:szCs w:val="18"/>
                <w:lang w:val="en-US"/>
              </w:rPr>
              <w:t>Public coverage Medicaid/means-tested only</w:t>
            </w:r>
          </w:p>
        </w:tc>
        <w:tc>
          <w:tcPr>
            <w:tcW w:w="2000" w:type="dxa"/>
            <w:shd w:val="clear" w:color="auto" w:fill="F5F8FC"/>
            <w:tcMar>
              <w:top w:w="50" w:type="dxa"/>
              <w:left w:w="100" w:type="dxa"/>
              <w:bottom w:w="50" w:type="dxa"/>
              <w:right w:w="100" w:type="dxa"/>
            </w:tcMar>
          </w:tcPr>
          <w:p w14:paraId="68E9C4A7" w14:textId="77777777" w:rsidR="00C659FA" w:rsidRDefault="00000000">
            <w:r>
              <w:rPr>
                <w:sz w:val="18"/>
                <w:szCs w:val="18"/>
              </w:rPr>
              <w:t>875,662</w:t>
            </w:r>
          </w:p>
        </w:tc>
        <w:tc>
          <w:tcPr>
            <w:tcW w:w="1800" w:type="dxa"/>
            <w:shd w:val="clear" w:color="auto" w:fill="F5F8FC"/>
            <w:tcMar>
              <w:top w:w="50" w:type="dxa"/>
              <w:left w:w="100" w:type="dxa"/>
              <w:bottom w:w="50" w:type="dxa"/>
              <w:right w:w="100" w:type="dxa"/>
            </w:tcMar>
          </w:tcPr>
          <w:p w14:paraId="6B2A16C1" w14:textId="77777777" w:rsidR="00C659FA" w:rsidRDefault="00000000">
            <w:r>
              <w:rPr>
                <w:sz w:val="18"/>
                <w:szCs w:val="18"/>
              </w:rPr>
              <w:t>13.9%</w:t>
            </w:r>
          </w:p>
        </w:tc>
        <w:tc>
          <w:tcPr>
            <w:tcW w:w="2000" w:type="dxa"/>
            <w:shd w:val="clear" w:color="auto" w:fill="F5F8FC"/>
            <w:tcMar>
              <w:top w:w="50" w:type="dxa"/>
              <w:left w:w="100" w:type="dxa"/>
              <w:bottom w:w="50" w:type="dxa"/>
              <w:right w:w="100" w:type="dxa"/>
            </w:tcMar>
          </w:tcPr>
          <w:p w14:paraId="48B7CD05" w14:textId="77777777" w:rsidR="00C659FA" w:rsidRDefault="00000000">
            <w:r>
              <w:rPr>
                <w:sz w:val="18"/>
                <w:szCs w:val="18"/>
              </w:rPr>
              <w:t>Regular</w:t>
            </w:r>
          </w:p>
        </w:tc>
      </w:tr>
      <w:tr w:rsidR="00C659FA" w14:paraId="7F8E3DC2" w14:textId="77777777">
        <w:trPr>
          <w:cantSplit/>
        </w:trPr>
        <w:tc>
          <w:tcPr>
            <w:tcW w:w="3560" w:type="dxa"/>
            <w:shd w:val="clear" w:color="auto" w:fill="FFFFFF"/>
            <w:tcMar>
              <w:top w:w="50" w:type="dxa"/>
              <w:left w:w="100" w:type="dxa"/>
              <w:bottom w:w="50" w:type="dxa"/>
              <w:right w:w="100" w:type="dxa"/>
            </w:tcMar>
          </w:tcPr>
          <w:p w14:paraId="301C9839" w14:textId="77777777" w:rsidR="00C659FA" w:rsidRPr="00E05291" w:rsidRDefault="00000000">
            <w:pPr>
              <w:rPr>
                <w:lang w:val="en-US"/>
              </w:rPr>
            </w:pPr>
            <w:r w:rsidRPr="00E05291">
              <w:rPr>
                <w:sz w:val="18"/>
                <w:szCs w:val="18"/>
                <w:lang w:val="en-US"/>
              </w:rPr>
              <w:t>Public coverage TRICARE/military health coverage only</w:t>
            </w:r>
          </w:p>
        </w:tc>
        <w:tc>
          <w:tcPr>
            <w:tcW w:w="2000" w:type="dxa"/>
            <w:shd w:val="clear" w:color="auto" w:fill="FFFFFF"/>
            <w:tcMar>
              <w:top w:w="50" w:type="dxa"/>
              <w:left w:w="100" w:type="dxa"/>
              <w:bottom w:w="50" w:type="dxa"/>
              <w:right w:w="100" w:type="dxa"/>
            </w:tcMar>
          </w:tcPr>
          <w:p w14:paraId="540897E6" w14:textId="77777777" w:rsidR="00C659FA" w:rsidRDefault="00000000">
            <w:r>
              <w:rPr>
                <w:sz w:val="18"/>
                <w:szCs w:val="18"/>
              </w:rPr>
              <w:t>53,845</w:t>
            </w:r>
          </w:p>
        </w:tc>
        <w:tc>
          <w:tcPr>
            <w:tcW w:w="1800" w:type="dxa"/>
            <w:shd w:val="clear" w:color="auto" w:fill="FFFFFF"/>
            <w:tcMar>
              <w:top w:w="50" w:type="dxa"/>
              <w:left w:w="100" w:type="dxa"/>
              <w:bottom w:w="50" w:type="dxa"/>
              <w:right w:w="100" w:type="dxa"/>
            </w:tcMar>
          </w:tcPr>
          <w:p w14:paraId="68B8408C" w14:textId="77777777" w:rsidR="00C659FA" w:rsidRDefault="00000000">
            <w:r>
              <w:rPr>
                <w:sz w:val="18"/>
                <w:szCs w:val="18"/>
              </w:rPr>
              <w:t>0.9%</w:t>
            </w:r>
          </w:p>
        </w:tc>
        <w:tc>
          <w:tcPr>
            <w:tcW w:w="2000" w:type="dxa"/>
            <w:shd w:val="clear" w:color="auto" w:fill="FFFFFF"/>
            <w:tcMar>
              <w:top w:w="50" w:type="dxa"/>
              <w:left w:w="100" w:type="dxa"/>
              <w:bottom w:w="50" w:type="dxa"/>
              <w:right w:w="100" w:type="dxa"/>
            </w:tcMar>
          </w:tcPr>
          <w:p w14:paraId="7F912D92" w14:textId="77777777" w:rsidR="00C659FA" w:rsidRDefault="00000000">
            <w:r>
              <w:rPr>
                <w:sz w:val="18"/>
                <w:szCs w:val="18"/>
              </w:rPr>
              <w:t>Alto</w:t>
            </w:r>
          </w:p>
        </w:tc>
      </w:tr>
      <w:tr w:rsidR="00C659FA" w14:paraId="1645AFF3" w14:textId="77777777">
        <w:trPr>
          <w:cantSplit/>
        </w:trPr>
        <w:tc>
          <w:tcPr>
            <w:tcW w:w="3560" w:type="dxa"/>
            <w:shd w:val="clear" w:color="auto" w:fill="F5F8FC"/>
            <w:tcMar>
              <w:top w:w="50" w:type="dxa"/>
              <w:left w:w="100" w:type="dxa"/>
              <w:bottom w:w="50" w:type="dxa"/>
              <w:right w:w="100" w:type="dxa"/>
            </w:tcMar>
          </w:tcPr>
          <w:p w14:paraId="0EE44845" w14:textId="77777777" w:rsidR="00C659FA" w:rsidRPr="00E05291" w:rsidRDefault="00000000">
            <w:pPr>
              <w:rPr>
                <w:lang w:val="en-US"/>
              </w:rPr>
            </w:pPr>
            <w:r w:rsidRPr="00E05291">
              <w:rPr>
                <w:sz w:val="18"/>
                <w:szCs w:val="18"/>
                <w:lang w:val="en-US"/>
              </w:rPr>
              <w:t>Public coverage Veterans Affairs health care only</w:t>
            </w:r>
          </w:p>
        </w:tc>
        <w:tc>
          <w:tcPr>
            <w:tcW w:w="2000" w:type="dxa"/>
            <w:shd w:val="clear" w:color="auto" w:fill="F5F8FC"/>
            <w:tcMar>
              <w:top w:w="50" w:type="dxa"/>
              <w:left w:w="100" w:type="dxa"/>
              <w:bottom w:w="50" w:type="dxa"/>
              <w:right w:w="100" w:type="dxa"/>
            </w:tcMar>
          </w:tcPr>
          <w:p w14:paraId="66B53E3B" w14:textId="77777777" w:rsidR="00C659FA" w:rsidRDefault="00000000">
            <w:r>
              <w:rPr>
                <w:sz w:val="18"/>
                <w:szCs w:val="18"/>
              </w:rPr>
              <w:t>18,899</w:t>
            </w:r>
          </w:p>
        </w:tc>
        <w:tc>
          <w:tcPr>
            <w:tcW w:w="1800" w:type="dxa"/>
            <w:shd w:val="clear" w:color="auto" w:fill="F5F8FC"/>
            <w:tcMar>
              <w:top w:w="50" w:type="dxa"/>
              <w:left w:w="100" w:type="dxa"/>
              <w:bottom w:w="50" w:type="dxa"/>
              <w:right w:w="100" w:type="dxa"/>
            </w:tcMar>
          </w:tcPr>
          <w:p w14:paraId="52213BFE" w14:textId="77777777" w:rsidR="00C659FA" w:rsidRDefault="00000000">
            <w:r>
              <w:rPr>
                <w:sz w:val="18"/>
                <w:szCs w:val="18"/>
              </w:rPr>
              <w:t>0.3%</w:t>
            </w:r>
          </w:p>
        </w:tc>
        <w:tc>
          <w:tcPr>
            <w:tcW w:w="2000" w:type="dxa"/>
            <w:shd w:val="clear" w:color="auto" w:fill="F5F8FC"/>
            <w:tcMar>
              <w:top w:w="50" w:type="dxa"/>
              <w:left w:w="100" w:type="dxa"/>
              <w:bottom w:w="50" w:type="dxa"/>
              <w:right w:w="100" w:type="dxa"/>
            </w:tcMar>
          </w:tcPr>
          <w:p w14:paraId="600761F4" w14:textId="77777777" w:rsidR="00C659FA" w:rsidRDefault="00000000">
            <w:r>
              <w:rPr>
                <w:sz w:val="18"/>
                <w:szCs w:val="18"/>
              </w:rPr>
              <w:t>Regular</w:t>
            </w:r>
          </w:p>
        </w:tc>
      </w:tr>
      <w:tr w:rsidR="00C659FA" w14:paraId="2893DE4E" w14:textId="77777777">
        <w:trPr>
          <w:cantSplit/>
        </w:trPr>
        <w:tc>
          <w:tcPr>
            <w:tcW w:w="3560" w:type="dxa"/>
            <w:shd w:val="clear" w:color="auto" w:fill="FFFFFF"/>
            <w:tcMar>
              <w:top w:w="50" w:type="dxa"/>
              <w:left w:w="100" w:type="dxa"/>
              <w:bottom w:w="50" w:type="dxa"/>
              <w:right w:w="100" w:type="dxa"/>
            </w:tcMar>
          </w:tcPr>
          <w:p w14:paraId="0A7BBCBF" w14:textId="77777777" w:rsidR="00C659FA" w:rsidRPr="00E05291" w:rsidRDefault="00000000">
            <w:pPr>
              <w:rPr>
                <w:lang w:val="en-US"/>
              </w:rPr>
            </w:pPr>
            <w:r w:rsidRPr="00E05291">
              <w:rPr>
                <w:sz w:val="18"/>
                <w:szCs w:val="18"/>
                <w:lang w:val="en-US"/>
              </w:rPr>
              <w:t>Two or more types of health insurance coverage</w:t>
            </w:r>
          </w:p>
        </w:tc>
        <w:tc>
          <w:tcPr>
            <w:tcW w:w="2000" w:type="dxa"/>
            <w:shd w:val="clear" w:color="auto" w:fill="FFFFFF"/>
            <w:tcMar>
              <w:top w:w="50" w:type="dxa"/>
              <w:left w:w="100" w:type="dxa"/>
              <w:bottom w:w="50" w:type="dxa"/>
              <w:right w:w="100" w:type="dxa"/>
            </w:tcMar>
          </w:tcPr>
          <w:p w14:paraId="48049918" w14:textId="77777777" w:rsidR="00C659FA" w:rsidRDefault="00000000">
            <w:r>
              <w:rPr>
                <w:sz w:val="18"/>
                <w:szCs w:val="18"/>
              </w:rPr>
              <w:t>1,031,367</w:t>
            </w:r>
          </w:p>
        </w:tc>
        <w:tc>
          <w:tcPr>
            <w:tcW w:w="1800" w:type="dxa"/>
            <w:shd w:val="clear" w:color="auto" w:fill="FFFFFF"/>
            <w:tcMar>
              <w:top w:w="50" w:type="dxa"/>
              <w:left w:w="100" w:type="dxa"/>
              <w:bottom w:w="50" w:type="dxa"/>
              <w:right w:w="100" w:type="dxa"/>
            </w:tcMar>
          </w:tcPr>
          <w:p w14:paraId="7371FFEA" w14:textId="77777777" w:rsidR="00C659FA" w:rsidRDefault="00000000">
            <w:r>
              <w:rPr>
                <w:sz w:val="18"/>
                <w:szCs w:val="18"/>
              </w:rPr>
              <w:t>16.4%</w:t>
            </w:r>
          </w:p>
        </w:tc>
        <w:tc>
          <w:tcPr>
            <w:tcW w:w="2000" w:type="dxa"/>
            <w:shd w:val="clear" w:color="auto" w:fill="FFFFFF"/>
            <w:tcMar>
              <w:top w:w="50" w:type="dxa"/>
              <w:left w:w="100" w:type="dxa"/>
              <w:bottom w:w="50" w:type="dxa"/>
              <w:right w:w="100" w:type="dxa"/>
            </w:tcMar>
          </w:tcPr>
          <w:p w14:paraId="777397CF" w14:textId="77777777" w:rsidR="00C659FA" w:rsidRDefault="00000000">
            <w:r>
              <w:rPr>
                <w:sz w:val="18"/>
                <w:szCs w:val="18"/>
              </w:rPr>
              <w:t>Bajo</w:t>
            </w:r>
          </w:p>
        </w:tc>
      </w:tr>
      <w:tr w:rsidR="00C659FA" w14:paraId="4F81DE5A" w14:textId="77777777">
        <w:trPr>
          <w:cantSplit/>
        </w:trPr>
        <w:tc>
          <w:tcPr>
            <w:tcW w:w="3560" w:type="dxa"/>
            <w:shd w:val="clear" w:color="auto" w:fill="F5F8FC"/>
            <w:tcMar>
              <w:top w:w="50" w:type="dxa"/>
              <w:left w:w="100" w:type="dxa"/>
              <w:bottom w:w="50" w:type="dxa"/>
              <w:right w:w="100" w:type="dxa"/>
            </w:tcMar>
          </w:tcPr>
          <w:p w14:paraId="4BC424C9" w14:textId="77777777" w:rsidR="00C659FA" w:rsidRPr="00E05291" w:rsidRDefault="00000000">
            <w:pPr>
              <w:rPr>
                <w:lang w:val="en-US"/>
              </w:rPr>
            </w:pPr>
            <w:r w:rsidRPr="00E05291">
              <w:rPr>
                <w:sz w:val="18"/>
                <w:szCs w:val="18"/>
                <w:lang w:val="en-US"/>
              </w:rPr>
              <w:t>Private and public health insurance coverage</w:t>
            </w:r>
          </w:p>
        </w:tc>
        <w:tc>
          <w:tcPr>
            <w:tcW w:w="2000" w:type="dxa"/>
            <w:shd w:val="clear" w:color="auto" w:fill="F5F8FC"/>
            <w:tcMar>
              <w:top w:w="50" w:type="dxa"/>
              <w:left w:w="100" w:type="dxa"/>
              <w:bottom w:w="50" w:type="dxa"/>
              <w:right w:w="100" w:type="dxa"/>
            </w:tcMar>
          </w:tcPr>
          <w:p w14:paraId="3EC413AD" w14:textId="77777777" w:rsidR="00C659FA" w:rsidRDefault="00000000">
            <w:r>
              <w:rPr>
                <w:sz w:val="18"/>
                <w:szCs w:val="18"/>
              </w:rPr>
              <w:t>763,282</w:t>
            </w:r>
          </w:p>
        </w:tc>
        <w:tc>
          <w:tcPr>
            <w:tcW w:w="1800" w:type="dxa"/>
            <w:shd w:val="clear" w:color="auto" w:fill="F5F8FC"/>
            <w:tcMar>
              <w:top w:w="50" w:type="dxa"/>
              <w:left w:w="100" w:type="dxa"/>
              <w:bottom w:w="50" w:type="dxa"/>
              <w:right w:w="100" w:type="dxa"/>
            </w:tcMar>
          </w:tcPr>
          <w:p w14:paraId="0333B9D4" w14:textId="77777777" w:rsidR="00C659FA" w:rsidRDefault="00000000">
            <w:r>
              <w:rPr>
                <w:sz w:val="18"/>
                <w:szCs w:val="18"/>
              </w:rPr>
              <w:t>12.1%</w:t>
            </w:r>
          </w:p>
        </w:tc>
        <w:tc>
          <w:tcPr>
            <w:tcW w:w="2000" w:type="dxa"/>
            <w:shd w:val="clear" w:color="auto" w:fill="F5F8FC"/>
            <w:tcMar>
              <w:top w:w="50" w:type="dxa"/>
              <w:left w:w="100" w:type="dxa"/>
              <w:bottom w:w="50" w:type="dxa"/>
              <w:right w:w="100" w:type="dxa"/>
            </w:tcMar>
          </w:tcPr>
          <w:p w14:paraId="726CB5A8" w14:textId="77777777" w:rsidR="00C659FA" w:rsidRDefault="00000000">
            <w:r>
              <w:rPr>
                <w:sz w:val="18"/>
                <w:szCs w:val="18"/>
              </w:rPr>
              <w:t>Bajo</w:t>
            </w:r>
          </w:p>
        </w:tc>
      </w:tr>
      <w:tr w:rsidR="00C659FA" w14:paraId="0A9470AC" w14:textId="77777777">
        <w:trPr>
          <w:cantSplit/>
        </w:trPr>
        <w:tc>
          <w:tcPr>
            <w:tcW w:w="3560" w:type="dxa"/>
            <w:shd w:val="clear" w:color="auto" w:fill="FFFFFF"/>
            <w:tcMar>
              <w:top w:w="50" w:type="dxa"/>
              <w:left w:w="100" w:type="dxa"/>
              <w:bottom w:w="50" w:type="dxa"/>
              <w:right w:w="100" w:type="dxa"/>
            </w:tcMar>
          </w:tcPr>
          <w:p w14:paraId="443BF7E4" w14:textId="77777777" w:rsidR="00C659FA" w:rsidRDefault="00000000">
            <w:r>
              <w:rPr>
                <w:sz w:val="18"/>
                <w:szCs w:val="18"/>
              </w:rPr>
              <w:t>Population with no insurance</w:t>
            </w:r>
          </w:p>
        </w:tc>
        <w:tc>
          <w:tcPr>
            <w:tcW w:w="2000" w:type="dxa"/>
            <w:shd w:val="clear" w:color="auto" w:fill="FFFFFF"/>
            <w:tcMar>
              <w:top w:w="50" w:type="dxa"/>
              <w:left w:w="100" w:type="dxa"/>
              <w:bottom w:w="50" w:type="dxa"/>
              <w:right w:w="100" w:type="dxa"/>
            </w:tcMar>
          </w:tcPr>
          <w:p w14:paraId="4BA1AD76" w14:textId="77777777" w:rsidR="00C659FA" w:rsidRDefault="00000000">
            <w:r>
              <w:rPr>
                <w:sz w:val="18"/>
                <w:szCs w:val="18"/>
              </w:rPr>
              <w:t>647,317</w:t>
            </w:r>
          </w:p>
        </w:tc>
        <w:tc>
          <w:tcPr>
            <w:tcW w:w="1800" w:type="dxa"/>
            <w:shd w:val="clear" w:color="auto" w:fill="FFFFFF"/>
            <w:tcMar>
              <w:top w:w="50" w:type="dxa"/>
              <w:left w:w="100" w:type="dxa"/>
              <w:bottom w:w="50" w:type="dxa"/>
              <w:right w:w="100" w:type="dxa"/>
            </w:tcMar>
          </w:tcPr>
          <w:p w14:paraId="14885439" w14:textId="77777777" w:rsidR="00C659FA" w:rsidRDefault="00000000">
            <w:r>
              <w:rPr>
                <w:sz w:val="18"/>
                <w:szCs w:val="18"/>
              </w:rPr>
              <w:t>10.3%</w:t>
            </w:r>
          </w:p>
        </w:tc>
        <w:tc>
          <w:tcPr>
            <w:tcW w:w="2000" w:type="dxa"/>
            <w:shd w:val="clear" w:color="auto" w:fill="FFFFFF"/>
            <w:tcMar>
              <w:top w:w="50" w:type="dxa"/>
              <w:left w:w="100" w:type="dxa"/>
              <w:bottom w:w="50" w:type="dxa"/>
              <w:right w:w="100" w:type="dxa"/>
            </w:tcMar>
          </w:tcPr>
          <w:p w14:paraId="4D13C5B4" w14:textId="77777777" w:rsidR="00C659FA" w:rsidRDefault="00000000">
            <w:r>
              <w:rPr>
                <w:sz w:val="18"/>
                <w:szCs w:val="18"/>
              </w:rPr>
              <w:t>Alto</w:t>
            </w:r>
          </w:p>
        </w:tc>
      </w:tr>
    </w:tbl>
    <w:p w14:paraId="7BB327A2" w14:textId="77777777" w:rsidR="00C659FA" w:rsidRDefault="00000000">
      <w:pPr>
        <w:spacing w:after="120"/>
      </w:pPr>
      <w:r>
        <w:t>La cobertura privada domina (52.5%, High), con 45.0% basada exclusivamente en el empleador —reflejo del perfil laboral profesional que se detalla más adelante—. La población sin seguro es High (10.3%, 647,317 personas): un mercado sustancial para servicios de salud accesibles. La cobertura TRICARE/militar también es High (0.9%, 53,845 personas), señal de instalaciones militares en la región.</w:t>
      </w:r>
    </w:p>
    <w:p w14:paraId="2304780D" w14:textId="77777777" w:rsidR="00C659FA" w:rsidRDefault="00000000">
      <w:pPr>
        <w:keepNext/>
        <w:keepLines/>
        <w:spacing w:before="200" w:after="100"/>
      </w:pPr>
      <w:r>
        <w:rPr>
          <w:b/>
          <w:bCs/>
          <w:color w:val="2E75B6"/>
          <w:sz w:val="26"/>
          <w:szCs w:val="26"/>
        </w:rPr>
        <w:lastRenderedPageBreak/>
        <w:t>Acceso digital en el hogar (computadoras e internet)</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22E54781" w14:textId="77777777">
        <w:trPr>
          <w:cantSplit/>
          <w:tblHeader/>
        </w:trPr>
        <w:tc>
          <w:tcPr>
            <w:tcW w:w="3560" w:type="dxa"/>
            <w:shd w:val="clear" w:color="auto" w:fill="1B4F8A"/>
            <w:tcMar>
              <w:top w:w="60" w:type="dxa"/>
              <w:left w:w="100" w:type="dxa"/>
              <w:bottom w:w="60" w:type="dxa"/>
              <w:right w:w="100" w:type="dxa"/>
            </w:tcMar>
            <w:vAlign w:val="center"/>
          </w:tcPr>
          <w:p w14:paraId="7D7E4A7C" w14:textId="77777777" w:rsidR="00C659FA" w:rsidRDefault="00000000">
            <w:r>
              <w:rPr>
                <w:b/>
                <w:bCs/>
                <w:color w:val="FFFFFF"/>
                <w:sz w:val="19"/>
                <w:szCs w:val="19"/>
              </w:rPr>
              <w:t>Dispositivo / acceso</w:t>
            </w:r>
          </w:p>
        </w:tc>
        <w:tc>
          <w:tcPr>
            <w:tcW w:w="2000" w:type="dxa"/>
            <w:shd w:val="clear" w:color="auto" w:fill="1B4F8A"/>
            <w:tcMar>
              <w:top w:w="60" w:type="dxa"/>
              <w:left w:w="100" w:type="dxa"/>
              <w:bottom w:w="60" w:type="dxa"/>
              <w:right w:w="100" w:type="dxa"/>
            </w:tcMar>
            <w:vAlign w:val="center"/>
          </w:tcPr>
          <w:p w14:paraId="70FC66FD" w14:textId="77777777" w:rsidR="00C659FA" w:rsidRDefault="00000000">
            <w:r>
              <w:rPr>
                <w:b/>
                <w:bCs/>
                <w:color w:val="FFFFFF"/>
                <w:sz w:val="19"/>
                <w:szCs w:val="19"/>
              </w:rPr>
              <w:t>Hogares</w:t>
            </w:r>
          </w:p>
        </w:tc>
        <w:tc>
          <w:tcPr>
            <w:tcW w:w="1800" w:type="dxa"/>
            <w:shd w:val="clear" w:color="auto" w:fill="1B4F8A"/>
            <w:tcMar>
              <w:top w:w="60" w:type="dxa"/>
              <w:left w:w="100" w:type="dxa"/>
              <w:bottom w:w="60" w:type="dxa"/>
              <w:right w:w="100" w:type="dxa"/>
            </w:tcMar>
            <w:vAlign w:val="center"/>
          </w:tcPr>
          <w:p w14:paraId="1E07E023" w14:textId="77777777" w:rsidR="00C659FA" w:rsidRDefault="00000000">
            <w:r>
              <w:rPr>
                <w:b/>
                <w:bCs/>
                <w:color w:val="FFFFFF"/>
                <w:sz w:val="19"/>
                <w:szCs w:val="19"/>
              </w:rPr>
              <w:t>% penetración</w:t>
            </w:r>
          </w:p>
        </w:tc>
        <w:tc>
          <w:tcPr>
            <w:tcW w:w="2000" w:type="dxa"/>
            <w:shd w:val="clear" w:color="auto" w:fill="1B4F8A"/>
            <w:tcMar>
              <w:top w:w="60" w:type="dxa"/>
              <w:left w:w="100" w:type="dxa"/>
              <w:bottom w:w="60" w:type="dxa"/>
              <w:right w:w="100" w:type="dxa"/>
            </w:tcMar>
            <w:vAlign w:val="center"/>
          </w:tcPr>
          <w:p w14:paraId="2F2E6BAB" w14:textId="77777777" w:rsidR="00C659FA" w:rsidRDefault="00000000">
            <w:r>
              <w:rPr>
                <w:b/>
                <w:bCs/>
                <w:color w:val="FFFFFF"/>
                <w:sz w:val="19"/>
                <w:szCs w:val="19"/>
              </w:rPr>
              <w:t>Análisis</w:t>
            </w:r>
          </w:p>
        </w:tc>
      </w:tr>
      <w:tr w:rsidR="00C659FA" w14:paraId="2125138C" w14:textId="77777777">
        <w:trPr>
          <w:cantSplit/>
        </w:trPr>
        <w:tc>
          <w:tcPr>
            <w:tcW w:w="3560" w:type="dxa"/>
            <w:shd w:val="clear" w:color="auto" w:fill="FFFFFF"/>
            <w:tcMar>
              <w:top w:w="50" w:type="dxa"/>
              <w:left w:w="100" w:type="dxa"/>
              <w:bottom w:w="50" w:type="dxa"/>
              <w:right w:w="100" w:type="dxa"/>
            </w:tcMar>
          </w:tcPr>
          <w:p w14:paraId="50F4E52C" w14:textId="77777777" w:rsidR="00C659FA" w:rsidRDefault="00000000">
            <w:r>
              <w:rPr>
                <w:sz w:val="18"/>
                <w:szCs w:val="18"/>
              </w:rPr>
              <w:t>Has computing device</w:t>
            </w:r>
          </w:p>
        </w:tc>
        <w:tc>
          <w:tcPr>
            <w:tcW w:w="2000" w:type="dxa"/>
            <w:shd w:val="clear" w:color="auto" w:fill="FFFFFF"/>
            <w:tcMar>
              <w:top w:w="50" w:type="dxa"/>
              <w:left w:w="100" w:type="dxa"/>
              <w:bottom w:w="50" w:type="dxa"/>
              <w:right w:w="100" w:type="dxa"/>
            </w:tcMar>
          </w:tcPr>
          <w:p w14:paraId="5E08A37F" w14:textId="77777777" w:rsidR="00C659FA" w:rsidRDefault="00000000">
            <w:r>
              <w:rPr>
                <w:sz w:val="18"/>
                <w:szCs w:val="18"/>
              </w:rPr>
              <w:t>2,390,180</w:t>
            </w:r>
          </w:p>
        </w:tc>
        <w:tc>
          <w:tcPr>
            <w:tcW w:w="1800" w:type="dxa"/>
            <w:shd w:val="clear" w:color="auto" w:fill="FFFFFF"/>
            <w:tcMar>
              <w:top w:w="50" w:type="dxa"/>
              <w:left w:w="100" w:type="dxa"/>
              <w:bottom w:w="50" w:type="dxa"/>
              <w:right w:w="100" w:type="dxa"/>
            </w:tcMar>
          </w:tcPr>
          <w:p w14:paraId="0C75292A" w14:textId="77777777" w:rsidR="00C659FA" w:rsidRDefault="00000000">
            <w:r>
              <w:rPr>
                <w:sz w:val="18"/>
                <w:szCs w:val="18"/>
              </w:rPr>
              <w:t>97.0%</w:t>
            </w:r>
          </w:p>
        </w:tc>
        <w:tc>
          <w:tcPr>
            <w:tcW w:w="2000" w:type="dxa"/>
            <w:shd w:val="clear" w:color="auto" w:fill="FFFFFF"/>
            <w:tcMar>
              <w:top w:w="50" w:type="dxa"/>
              <w:left w:w="100" w:type="dxa"/>
              <w:bottom w:w="50" w:type="dxa"/>
              <w:right w:w="100" w:type="dxa"/>
            </w:tcMar>
          </w:tcPr>
          <w:p w14:paraId="05B8E490" w14:textId="77777777" w:rsidR="00C659FA" w:rsidRDefault="00000000">
            <w:r>
              <w:rPr>
                <w:sz w:val="18"/>
                <w:szCs w:val="18"/>
              </w:rPr>
              <w:t>Muy alto</w:t>
            </w:r>
          </w:p>
        </w:tc>
      </w:tr>
      <w:tr w:rsidR="00C659FA" w14:paraId="5E7A4761" w14:textId="77777777">
        <w:trPr>
          <w:cantSplit/>
        </w:trPr>
        <w:tc>
          <w:tcPr>
            <w:tcW w:w="3560" w:type="dxa"/>
            <w:shd w:val="clear" w:color="auto" w:fill="F5F8FC"/>
            <w:tcMar>
              <w:top w:w="50" w:type="dxa"/>
              <w:left w:w="100" w:type="dxa"/>
              <w:bottom w:w="50" w:type="dxa"/>
              <w:right w:w="100" w:type="dxa"/>
            </w:tcMar>
          </w:tcPr>
          <w:p w14:paraId="266BB448" w14:textId="77777777" w:rsidR="00C659FA" w:rsidRDefault="00000000">
            <w:r>
              <w:rPr>
                <w:sz w:val="18"/>
                <w:szCs w:val="18"/>
              </w:rPr>
              <w:t>Desktop or laptop</w:t>
            </w:r>
          </w:p>
        </w:tc>
        <w:tc>
          <w:tcPr>
            <w:tcW w:w="2000" w:type="dxa"/>
            <w:shd w:val="clear" w:color="auto" w:fill="F5F8FC"/>
            <w:tcMar>
              <w:top w:w="50" w:type="dxa"/>
              <w:left w:w="100" w:type="dxa"/>
              <w:bottom w:w="50" w:type="dxa"/>
              <w:right w:w="100" w:type="dxa"/>
            </w:tcMar>
          </w:tcPr>
          <w:p w14:paraId="0CF00082" w14:textId="77777777" w:rsidR="00C659FA" w:rsidRDefault="00000000">
            <w:r>
              <w:rPr>
                <w:sz w:val="18"/>
                <w:szCs w:val="18"/>
              </w:rPr>
              <w:t>2,092,153</w:t>
            </w:r>
          </w:p>
        </w:tc>
        <w:tc>
          <w:tcPr>
            <w:tcW w:w="1800" w:type="dxa"/>
            <w:shd w:val="clear" w:color="auto" w:fill="F5F8FC"/>
            <w:tcMar>
              <w:top w:w="50" w:type="dxa"/>
              <w:left w:w="100" w:type="dxa"/>
              <w:bottom w:w="50" w:type="dxa"/>
              <w:right w:w="100" w:type="dxa"/>
            </w:tcMar>
          </w:tcPr>
          <w:p w14:paraId="6E50203D" w14:textId="77777777" w:rsidR="00C659FA" w:rsidRDefault="00000000">
            <w:r>
              <w:rPr>
                <w:sz w:val="18"/>
                <w:szCs w:val="18"/>
              </w:rPr>
              <w:t>84.9%</w:t>
            </w:r>
          </w:p>
        </w:tc>
        <w:tc>
          <w:tcPr>
            <w:tcW w:w="2000" w:type="dxa"/>
            <w:shd w:val="clear" w:color="auto" w:fill="F5F8FC"/>
            <w:tcMar>
              <w:top w:w="50" w:type="dxa"/>
              <w:left w:w="100" w:type="dxa"/>
              <w:bottom w:w="50" w:type="dxa"/>
              <w:right w:w="100" w:type="dxa"/>
            </w:tcMar>
          </w:tcPr>
          <w:p w14:paraId="12F1BA07" w14:textId="77777777" w:rsidR="00C659FA" w:rsidRDefault="00000000">
            <w:r>
              <w:rPr>
                <w:sz w:val="18"/>
                <w:szCs w:val="18"/>
              </w:rPr>
              <w:t>Muy alto</w:t>
            </w:r>
          </w:p>
        </w:tc>
      </w:tr>
      <w:tr w:rsidR="00C659FA" w14:paraId="048832AA" w14:textId="77777777">
        <w:trPr>
          <w:cantSplit/>
        </w:trPr>
        <w:tc>
          <w:tcPr>
            <w:tcW w:w="3560" w:type="dxa"/>
            <w:shd w:val="clear" w:color="auto" w:fill="FFFFFF"/>
            <w:tcMar>
              <w:top w:w="50" w:type="dxa"/>
              <w:left w:w="100" w:type="dxa"/>
              <w:bottom w:w="50" w:type="dxa"/>
              <w:right w:w="100" w:type="dxa"/>
            </w:tcMar>
          </w:tcPr>
          <w:p w14:paraId="14112DDB" w14:textId="77777777" w:rsidR="00C659FA" w:rsidRDefault="00000000">
            <w:r>
              <w:rPr>
                <w:sz w:val="18"/>
                <w:szCs w:val="18"/>
              </w:rPr>
              <w:t>Desktop/laptop only</w:t>
            </w:r>
          </w:p>
        </w:tc>
        <w:tc>
          <w:tcPr>
            <w:tcW w:w="2000" w:type="dxa"/>
            <w:shd w:val="clear" w:color="auto" w:fill="FFFFFF"/>
            <w:tcMar>
              <w:top w:w="50" w:type="dxa"/>
              <w:left w:w="100" w:type="dxa"/>
              <w:bottom w:w="50" w:type="dxa"/>
              <w:right w:w="100" w:type="dxa"/>
            </w:tcMar>
          </w:tcPr>
          <w:p w14:paraId="7218E753" w14:textId="77777777" w:rsidR="00C659FA" w:rsidRDefault="00000000">
            <w:r>
              <w:rPr>
                <w:sz w:val="18"/>
                <w:szCs w:val="18"/>
              </w:rPr>
              <w:t>58,847</w:t>
            </w:r>
          </w:p>
        </w:tc>
        <w:tc>
          <w:tcPr>
            <w:tcW w:w="1800" w:type="dxa"/>
            <w:shd w:val="clear" w:color="auto" w:fill="FFFFFF"/>
            <w:tcMar>
              <w:top w:w="50" w:type="dxa"/>
              <w:left w:w="100" w:type="dxa"/>
              <w:bottom w:w="50" w:type="dxa"/>
              <w:right w:w="100" w:type="dxa"/>
            </w:tcMar>
          </w:tcPr>
          <w:p w14:paraId="406F40E8" w14:textId="77777777" w:rsidR="00C659FA" w:rsidRDefault="00000000">
            <w:r>
              <w:rPr>
                <w:sz w:val="18"/>
                <w:szCs w:val="18"/>
              </w:rPr>
              <w:t>2.4%</w:t>
            </w:r>
          </w:p>
        </w:tc>
        <w:tc>
          <w:tcPr>
            <w:tcW w:w="2000" w:type="dxa"/>
            <w:shd w:val="clear" w:color="auto" w:fill="FFFFFF"/>
            <w:tcMar>
              <w:top w:w="50" w:type="dxa"/>
              <w:left w:w="100" w:type="dxa"/>
              <w:bottom w:w="50" w:type="dxa"/>
              <w:right w:w="100" w:type="dxa"/>
            </w:tcMar>
          </w:tcPr>
          <w:p w14:paraId="0719D189" w14:textId="77777777" w:rsidR="00C659FA" w:rsidRDefault="00000000">
            <w:r>
              <w:rPr>
                <w:sz w:val="18"/>
                <w:szCs w:val="18"/>
              </w:rPr>
              <w:t>Bajo</w:t>
            </w:r>
          </w:p>
        </w:tc>
      </w:tr>
      <w:tr w:rsidR="00C659FA" w14:paraId="364FCF53" w14:textId="77777777">
        <w:trPr>
          <w:cantSplit/>
        </w:trPr>
        <w:tc>
          <w:tcPr>
            <w:tcW w:w="3560" w:type="dxa"/>
            <w:shd w:val="clear" w:color="auto" w:fill="F5F8FC"/>
            <w:tcMar>
              <w:top w:w="50" w:type="dxa"/>
              <w:left w:w="100" w:type="dxa"/>
              <w:bottom w:w="50" w:type="dxa"/>
              <w:right w:w="100" w:type="dxa"/>
            </w:tcMar>
          </w:tcPr>
          <w:p w14:paraId="780C5894" w14:textId="77777777" w:rsidR="00C659FA" w:rsidRDefault="00000000">
            <w:r>
              <w:rPr>
                <w:sz w:val="18"/>
                <w:szCs w:val="18"/>
              </w:rPr>
              <w:t>Smartphone</w:t>
            </w:r>
          </w:p>
        </w:tc>
        <w:tc>
          <w:tcPr>
            <w:tcW w:w="2000" w:type="dxa"/>
            <w:shd w:val="clear" w:color="auto" w:fill="F5F8FC"/>
            <w:tcMar>
              <w:top w:w="50" w:type="dxa"/>
              <w:left w:w="100" w:type="dxa"/>
              <w:bottom w:w="50" w:type="dxa"/>
              <w:right w:w="100" w:type="dxa"/>
            </w:tcMar>
          </w:tcPr>
          <w:p w14:paraId="0CAF2825" w14:textId="77777777" w:rsidR="00C659FA" w:rsidRDefault="00000000">
            <w:r>
              <w:rPr>
                <w:sz w:val="18"/>
                <w:szCs w:val="18"/>
              </w:rPr>
              <w:t>2,291,202</w:t>
            </w:r>
          </w:p>
        </w:tc>
        <w:tc>
          <w:tcPr>
            <w:tcW w:w="1800" w:type="dxa"/>
            <w:shd w:val="clear" w:color="auto" w:fill="F5F8FC"/>
            <w:tcMar>
              <w:top w:w="50" w:type="dxa"/>
              <w:left w:w="100" w:type="dxa"/>
              <w:bottom w:w="50" w:type="dxa"/>
              <w:right w:w="100" w:type="dxa"/>
            </w:tcMar>
          </w:tcPr>
          <w:p w14:paraId="36A3C904" w14:textId="77777777" w:rsidR="00C659FA" w:rsidRDefault="00000000">
            <w:r>
              <w:rPr>
                <w:sz w:val="18"/>
                <w:szCs w:val="18"/>
              </w:rPr>
              <w:t>92.9%</w:t>
            </w:r>
          </w:p>
        </w:tc>
        <w:tc>
          <w:tcPr>
            <w:tcW w:w="2000" w:type="dxa"/>
            <w:shd w:val="clear" w:color="auto" w:fill="F5F8FC"/>
            <w:tcMar>
              <w:top w:w="50" w:type="dxa"/>
              <w:left w:w="100" w:type="dxa"/>
              <w:bottom w:w="50" w:type="dxa"/>
              <w:right w:w="100" w:type="dxa"/>
            </w:tcMar>
          </w:tcPr>
          <w:p w14:paraId="4463736C" w14:textId="77777777" w:rsidR="00C659FA" w:rsidRDefault="00000000">
            <w:r>
              <w:rPr>
                <w:sz w:val="18"/>
                <w:szCs w:val="18"/>
              </w:rPr>
              <w:t>Muy alto</w:t>
            </w:r>
          </w:p>
        </w:tc>
      </w:tr>
      <w:tr w:rsidR="00C659FA" w14:paraId="2DF8ED89" w14:textId="77777777">
        <w:trPr>
          <w:cantSplit/>
        </w:trPr>
        <w:tc>
          <w:tcPr>
            <w:tcW w:w="3560" w:type="dxa"/>
            <w:shd w:val="clear" w:color="auto" w:fill="FFFFFF"/>
            <w:tcMar>
              <w:top w:w="50" w:type="dxa"/>
              <w:left w:w="100" w:type="dxa"/>
              <w:bottom w:w="50" w:type="dxa"/>
              <w:right w:w="100" w:type="dxa"/>
            </w:tcMar>
          </w:tcPr>
          <w:p w14:paraId="2ED17BDE" w14:textId="77777777" w:rsidR="00C659FA" w:rsidRDefault="00000000">
            <w:r>
              <w:rPr>
                <w:sz w:val="18"/>
                <w:szCs w:val="18"/>
              </w:rPr>
              <w:t>Smartphone only</w:t>
            </w:r>
          </w:p>
        </w:tc>
        <w:tc>
          <w:tcPr>
            <w:tcW w:w="2000" w:type="dxa"/>
            <w:shd w:val="clear" w:color="auto" w:fill="FFFFFF"/>
            <w:tcMar>
              <w:top w:w="50" w:type="dxa"/>
              <w:left w:w="100" w:type="dxa"/>
              <w:bottom w:w="50" w:type="dxa"/>
              <w:right w:w="100" w:type="dxa"/>
            </w:tcMar>
          </w:tcPr>
          <w:p w14:paraId="3589CFE3" w14:textId="77777777" w:rsidR="00C659FA" w:rsidRDefault="00000000">
            <w:r>
              <w:rPr>
                <w:sz w:val="18"/>
                <w:szCs w:val="18"/>
              </w:rPr>
              <w:t>185,915</w:t>
            </w:r>
          </w:p>
        </w:tc>
        <w:tc>
          <w:tcPr>
            <w:tcW w:w="1800" w:type="dxa"/>
            <w:shd w:val="clear" w:color="auto" w:fill="FFFFFF"/>
            <w:tcMar>
              <w:top w:w="50" w:type="dxa"/>
              <w:left w:w="100" w:type="dxa"/>
              <w:bottom w:w="50" w:type="dxa"/>
              <w:right w:w="100" w:type="dxa"/>
            </w:tcMar>
          </w:tcPr>
          <w:p w14:paraId="02F901F3" w14:textId="77777777" w:rsidR="00C659FA" w:rsidRDefault="00000000">
            <w:r>
              <w:rPr>
                <w:sz w:val="18"/>
                <w:szCs w:val="18"/>
              </w:rPr>
              <w:t>7.5%</w:t>
            </w:r>
          </w:p>
        </w:tc>
        <w:tc>
          <w:tcPr>
            <w:tcW w:w="2000" w:type="dxa"/>
            <w:shd w:val="clear" w:color="auto" w:fill="FFFFFF"/>
            <w:tcMar>
              <w:top w:w="50" w:type="dxa"/>
              <w:left w:w="100" w:type="dxa"/>
              <w:bottom w:w="50" w:type="dxa"/>
              <w:right w:w="100" w:type="dxa"/>
            </w:tcMar>
          </w:tcPr>
          <w:p w14:paraId="25CC6986" w14:textId="77777777" w:rsidR="00C659FA" w:rsidRDefault="00000000">
            <w:r>
              <w:rPr>
                <w:sz w:val="18"/>
                <w:szCs w:val="18"/>
              </w:rPr>
              <w:t>Muy bajo</w:t>
            </w:r>
          </w:p>
        </w:tc>
      </w:tr>
      <w:tr w:rsidR="00C659FA" w14:paraId="710A77D9" w14:textId="77777777">
        <w:trPr>
          <w:cantSplit/>
        </w:trPr>
        <w:tc>
          <w:tcPr>
            <w:tcW w:w="3560" w:type="dxa"/>
            <w:shd w:val="clear" w:color="auto" w:fill="F5F8FC"/>
            <w:tcMar>
              <w:top w:w="50" w:type="dxa"/>
              <w:left w:w="100" w:type="dxa"/>
              <w:bottom w:w="50" w:type="dxa"/>
              <w:right w:w="100" w:type="dxa"/>
            </w:tcMar>
          </w:tcPr>
          <w:p w14:paraId="41BD5F8F" w14:textId="77777777" w:rsidR="00C659FA" w:rsidRDefault="00000000">
            <w:r>
              <w:rPr>
                <w:sz w:val="18"/>
                <w:szCs w:val="18"/>
              </w:rPr>
              <w:t>Tablet/portable</w:t>
            </w:r>
          </w:p>
        </w:tc>
        <w:tc>
          <w:tcPr>
            <w:tcW w:w="2000" w:type="dxa"/>
            <w:shd w:val="clear" w:color="auto" w:fill="F5F8FC"/>
            <w:tcMar>
              <w:top w:w="50" w:type="dxa"/>
              <w:left w:w="100" w:type="dxa"/>
              <w:bottom w:w="50" w:type="dxa"/>
              <w:right w:w="100" w:type="dxa"/>
            </w:tcMar>
          </w:tcPr>
          <w:p w14:paraId="1907D308" w14:textId="77777777" w:rsidR="00C659FA" w:rsidRDefault="00000000">
            <w:r>
              <w:rPr>
                <w:sz w:val="18"/>
                <w:szCs w:val="18"/>
              </w:rPr>
              <w:t>1,648,389</w:t>
            </w:r>
          </w:p>
        </w:tc>
        <w:tc>
          <w:tcPr>
            <w:tcW w:w="1800" w:type="dxa"/>
            <w:shd w:val="clear" w:color="auto" w:fill="F5F8FC"/>
            <w:tcMar>
              <w:top w:w="50" w:type="dxa"/>
              <w:left w:w="100" w:type="dxa"/>
              <w:bottom w:w="50" w:type="dxa"/>
              <w:right w:w="100" w:type="dxa"/>
            </w:tcMar>
          </w:tcPr>
          <w:p w14:paraId="5C37AAD4" w14:textId="77777777" w:rsidR="00C659FA" w:rsidRDefault="00000000">
            <w:r>
              <w:rPr>
                <w:sz w:val="18"/>
                <w:szCs w:val="18"/>
              </w:rPr>
              <w:t>66.9%</w:t>
            </w:r>
          </w:p>
        </w:tc>
        <w:tc>
          <w:tcPr>
            <w:tcW w:w="2000" w:type="dxa"/>
            <w:shd w:val="clear" w:color="auto" w:fill="F5F8FC"/>
            <w:tcMar>
              <w:top w:w="50" w:type="dxa"/>
              <w:left w:w="100" w:type="dxa"/>
              <w:bottom w:w="50" w:type="dxa"/>
              <w:right w:w="100" w:type="dxa"/>
            </w:tcMar>
          </w:tcPr>
          <w:p w14:paraId="5EA16772" w14:textId="77777777" w:rsidR="00C659FA" w:rsidRDefault="00000000">
            <w:r>
              <w:rPr>
                <w:sz w:val="18"/>
                <w:szCs w:val="18"/>
              </w:rPr>
              <w:t>Muy alto</w:t>
            </w:r>
          </w:p>
        </w:tc>
      </w:tr>
      <w:tr w:rsidR="00C659FA" w14:paraId="307CCB6E" w14:textId="77777777">
        <w:trPr>
          <w:cantSplit/>
        </w:trPr>
        <w:tc>
          <w:tcPr>
            <w:tcW w:w="3560" w:type="dxa"/>
            <w:shd w:val="clear" w:color="auto" w:fill="FFFFFF"/>
            <w:tcMar>
              <w:top w:w="50" w:type="dxa"/>
              <w:left w:w="100" w:type="dxa"/>
              <w:bottom w:w="50" w:type="dxa"/>
              <w:right w:w="100" w:type="dxa"/>
            </w:tcMar>
          </w:tcPr>
          <w:p w14:paraId="39A4AE34" w14:textId="77777777" w:rsidR="00C659FA" w:rsidRDefault="00000000">
            <w:r>
              <w:rPr>
                <w:sz w:val="18"/>
                <w:szCs w:val="18"/>
              </w:rPr>
              <w:t>Tablet only</w:t>
            </w:r>
          </w:p>
        </w:tc>
        <w:tc>
          <w:tcPr>
            <w:tcW w:w="2000" w:type="dxa"/>
            <w:shd w:val="clear" w:color="auto" w:fill="FFFFFF"/>
            <w:tcMar>
              <w:top w:w="50" w:type="dxa"/>
              <w:left w:w="100" w:type="dxa"/>
              <w:bottom w:w="50" w:type="dxa"/>
              <w:right w:w="100" w:type="dxa"/>
            </w:tcMar>
          </w:tcPr>
          <w:p w14:paraId="7DBBC9CB" w14:textId="77777777" w:rsidR="00C659FA" w:rsidRDefault="00000000">
            <w:r>
              <w:rPr>
                <w:sz w:val="18"/>
                <w:szCs w:val="18"/>
              </w:rPr>
              <w:t>12,977</w:t>
            </w:r>
          </w:p>
        </w:tc>
        <w:tc>
          <w:tcPr>
            <w:tcW w:w="1800" w:type="dxa"/>
            <w:shd w:val="clear" w:color="auto" w:fill="FFFFFF"/>
            <w:tcMar>
              <w:top w:w="50" w:type="dxa"/>
              <w:left w:w="100" w:type="dxa"/>
              <w:bottom w:w="50" w:type="dxa"/>
              <w:right w:w="100" w:type="dxa"/>
            </w:tcMar>
          </w:tcPr>
          <w:p w14:paraId="283966D6" w14:textId="77777777" w:rsidR="00C659FA" w:rsidRDefault="00000000">
            <w:r>
              <w:rPr>
                <w:sz w:val="18"/>
                <w:szCs w:val="18"/>
              </w:rPr>
              <w:t>0.5%</w:t>
            </w:r>
          </w:p>
        </w:tc>
        <w:tc>
          <w:tcPr>
            <w:tcW w:w="2000" w:type="dxa"/>
            <w:shd w:val="clear" w:color="auto" w:fill="FFFFFF"/>
            <w:tcMar>
              <w:top w:w="50" w:type="dxa"/>
              <w:left w:w="100" w:type="dxa"/>
              <w:bottom w:w="50" w:type="dxa"/>
              <w:right w:w="100" w:type="dxa"/>
            </w:tcMar>
          </w:tcPr>
          <w:p w14:paraId="3D2ADD69" w14:textId="77777777" w:rsidR="00C659FA" w:rsidRDefault="00000000">
            <w:r>
              <w:rPr>
                <w:sz w:val="18"/>
                <w:szCs w:val="18"/>
              </w:rPr>
              <w:t>Bajo</w:t>
            </w:r>
          </w:p>
        </w:tc>
      </w:tr>
      <w:tr w:rsidR="00C659FA" w14:paraId="2FC01D98" w14:textId="77777777">
        <w:trPr>
          <w:cantSplit/>
        </w:trPr>
        <w:tc>
          <w:tcPr>
            <w:tcW w:w="3560" w:type="dxa"/>
            <w:shd w:val="clear" w:color="auto" w:fill="F5F8FC"/>
            <w:tcMar>
              <w:top w:w="50" w:type="dxa"/>
              <w:left w:w="100" w:type="dxa"/>
              <w:bottom w:w="50" w:type="dxa"/>
              <w:right w:w="100" w:type="dxa"/>
            </w:tcMar>
          </w:tcPr>
          <w:p w14:paraId="3E94FCF9" w14:textId="77777777" w:rsidR="00C659FA" w:rsidRDefault="00000000">
            <w:r>
              <w:rPr>
                <w:sz w:val="18"/>
                <w:szCs w:val="18"/>
              </w:rPr>
              <w:t>Other computer</w:t>
            </w:r>
          </w:p>
        </w:tc>
        <w:tc>
          <w:tcPr>
            <w:tcW w:w="2000" w:type="dxa"/>
            <w:shd w:val="clear" w:color="auto" w:fill="F5F8FC"/>
            <w:tcMar>
              <w:top w:w="50" w:type="dxa"/>
              <w:left w:w="100" w:type="dxa"/>
              <w:bottom w:w="50" w:type="dxa"/>
              <w:right w:w="100" w:type="dxa"/>
            </w:tcMar>
          </w:tcPr>
          <w:p w14:paraId="74B9B744" w14:textId="77777777" w:rsidR="00C659FA" w:rsidRDefault="00000000">
            <w:r>
              <w:rPr>
                <w:sz w:val="18"/>
                <w:szCs w:val="18"/>
              </w:rPr>
              <w:t>76,767</w:t>
            </w:r>
          </w:p>
        </w:tc>
        <w:tc>
          <w:tcPr>
            <w:tcW w:w="1800" w:type="dxa"/>
            <w:shd w:val="clear" w:color="auto" w:fill="F5F8FC"/>
            <w:tcMar>
              <w:top w:w="50" w:type="dxa"/>
              <w:left w:w="100" w:type="dxa"/>
              <w:bottom w:w="50" w:type="dxa"/>
              <w:right w:w="100" w:type="dxa"/>
            </w:tcMar>
          </w:tcPr>
          <w:p w14:paraId="13B8B19A" w14:textId="77777777" w:rsidR="00C659FA" w:rsidRDefault="00000000">
            <w:r>
              <w:rPr>
                <w:sz w:val="18"/>
                <w:szCs w:val="18"/>
              </w:rPr>
              <w:t>3.1%</w:t>
            </w:r>
          </w:p>
        </w:tc>
        <w:tc>
          <w:tcPr>
            <w:tcW w:w="2000" w:type="dxa"/>
            <w:shd w:val="clear" w:color="auto" w:fill="F5F8FC"/>
            <w:tcMar>
              <w:top w:w="50" w:type="dxa"/>
              <w:left w:w="100" w:type="dxa"/>
              <w:bottom w:w="50" w:type="dxa"/>
              <w:right w:w="100" w:type="dxa"/>
            </w:tcMar>
          </w:tcPr>
          <w:p w14:paraId="2F822B33" w14:textId="77777777" w:rsidR="00C659FA" w:rsidRDefault="00000000">
            <w:r>
              <w:rPr>
                <w:sz w:val="18"/>
                <w:szCs w:val="18"/>
              </w:rPr>
              <w:t>Muy alto</w:t>
            </w:r>
          </w:p>
        </w:tc>
      </w:tr>
      <w:tr w:rsidR="00C659FA" w14:paraId="54DEF5C0" w14:textId="77777777">
        <w:trPr>
          <w:cantSplit/>
        </w:trPr>
        <w:tc>
          <w:tcPr>
            <w:tcW w:w="3560" w:type="dxa"/>
            <w:shd w:val="clear" w:color="auto" w:fill="FFFFFF"/>
            <w:tcMar>
              <w:top w:w="50" w:type="dxa"/>
              <w:left w:w="100" w:type="dxa"/>
              <w:bottom w:w="50" w:type="dxa"/>
              <w:right w:w="100" w:type="dxa"/>
            </w:tcMar>
          </w:tcPr>
          <w:p w14:paraId="783C106E" w14:textId="77777777" w:rsidR="00C659FA" w:rsidRDefault="00000000">
            <w:r>
              <w:rPr>
                <w:sz w:val="18"/>
                <w:szCs w:val="18"/>
              </w:rPr>
              <w:t>Other computer only</w:t>
            </w:r>
          </w:p>
        </w:tc>
        <w:tc>
          <w:tcPr>
            <w:tcW w:w="2000" w:type="dxa"/>
            <w:shd w:val="clear" w:color="auto" w:fill="FFFFFF"/>
            <w:tcMar>
              <w:top w:w="50" w:type="dxa"/>
              <w:left w:w="100" w:type="dxa"/>
              <w:bottom w:w="50" w:type="dxa"/>
              <w:right w:w="100" w:type="dxa"/>
            </w:tcMar>
          </w:tcPr>
          <w:p w14:paraId="334F3F5A" w14:textId="77777777" w:rsidR="00C659FA" w:rsidRDefault="00000000">
            <w:r>
              <w:rPr>
                <w:sz w:val="18"/>
                <w:szCs w:val="18"/>
              </w:rPr>
              <w:t>871</w:t>
            </w:r>
          </w:p>
        </w:tc>
        <w:tc>
          <w:tcPr>
            <w:tcW w:w="1800" w:type="dxa"/>
            <w:shd w:val="clear" w:color="auto" w:fill="FFFFFF"/>
            <w:tcMar>
              <w:top w:w="50" w:type="dxa"/>
              <w:left w:w="100" w:type="dxa"/>
              <w:bottom w:w="50" w:type="dxa"/>
              <w:right w:w="100" w:type="dxa"/>
            </w:tcMar>
          </w:tcPr>
          <w:p w14:paraId="023E2F0C" w14:textId="77777777" w:rsidR="00C659FA" w:rsidRDefault="00000000">
            <w:r>
              <w:rPr>
                <w:sz w:val="18"/>
                <w:szCs w:val="18"/>
              </w:rPr>
              <w:t>0.0%</w:t>
            </w:r>
          </w:p>
        </w:tc>
        <w:tc>
          <w:tcPr>
            <w:tcW w:w="2000" w:type="dxa"/>
            <w:shd w:val="clear" w:color="auto" w:fill="FFFFFF"/>
            <w:tcMar>
              <w:top w:w="50" w:type="dxa"/>
              <w:left w:w="100" w:type="dxa"/>
              <w:bottom w:w="50" w:type="dxa"/>
              <w:right w:w="100" w:type="dxa"/>
            </w:tcMar>
          </w:tcPr>
          <w:p w14:paraId="269FA08D" w14:textId="77777777" w:rsidR="00C659FA" w:rsidRDefault="00000000">
            <w:r>
              <w:rPr>
                <w:sz w:val="18"/>
                <w:szCs w:val="18"/>
              </w:rPr>
              <w:t>Muy alto</w:t>
            </w:r>
          </w:p>
        </w:tc>
      </w:tr>
      <w:tr w:rsidR="00C659FA" w14:paraId="589BE1B1" w14:textId="77777777">
        <w:trPr>
          <w:cantSplit/>
        </w:trPr>
        <w:tc>
          <w:tcPr>
            <w:tcW w:w="3560" w:type="dxa"/>
            <w:shd w:val="clear" w:color="auto" w:fill="F5F8FC"/>
            <w:tcMar>
              <w:top w:w="50" w:type="dxa"/>
              <w:left w:w="100" w:type="dxa"/>
              <w:bottom w:w="50" w:type="dxa"/>
              <w:right w:w="100" w:type="dxa"/>
            </w:tcMar>
          </w:tcPr>
          <w:p w14:paraId="08869DE5" w14:textId="77777777" w:rsidR="00C659FA" w:rsidRDefault="00000000">
            <w:r>
              <w:rPr>
                <w:sz w:val="18"/>
                <w:szCs w:val="18"/>
              </w:rPr>
              <w:t>No computer</w:t>
            </w:r>
          </w:p>
        </w:tc>
        <w:tc>
          <w:tcPr>
            <w:tcW w:w="2000" w:type="dxa"/>
            <w:shd w:val="clear" w:color="auto" w:fill="F5F8FC"/>
            <w:tcMar>
              <w:top w:w="50" w:type="dxa"/>
              <w:left w:w="100" w:type="dxa"/>
              <w:bottom w:w="50" w:type="dxa"/>
              <w:right w:w="100" w:type="dxa"/>
            </w:tcMar>
          </w:tcPr>
          <w:p w14:paraId="2F64172F" w14:textId="77777777" w:rsidR="00C659FA" w:rsidRDefault="00000000">
            <w:r>
              <w:rPr>
                <w:sz w:val="18"/>
                <w:szCs w:val="18"/>
              </w:rPr>
              <w:t>75,062</w:t>
            </w:r>
          </w:p>
        </w:tc>
        <w:tc>
          <w:tcPr>
            <w:tcW w:w="1800" w:type="dxa"/>
            <w:shd w:val="clear" w:color="auto" w:fill="F5F8FC"/>
            <w:tcMar>
              <w:top w:w="50" w:type="dxa"/>
              <w:left w:w="100" w:type="dxa"/>
              <w:bottom w:w="50" w:type="dxa"/>
              <w:right w:w="100" w:type="dxa"/>
            </w:tcMar>
          </w:tcPr>
          <w:p w14:paraId="2DDA3A5F" w14:textId="77777777" w:rsidR="00C659FA" w:rsidRDefault="00000000">
            <w:r>
              <w:rPr>
                <w:sz w:val="18"/>
                <w:szCs w:val="18"/>
              </w:rPr>
              <w:t>3.0%</w:t>
            </w:r>
          </w:p>
        </w:tc>
        <w:tc>
          <w:tcPr>
            <w:tcW w:w="2000" w:type="dxa"/>
            <w:shd w:val="clear" w:color="auto" w:fill="F5F8FC"/>
            <w:tcMar>
              <w:top w:w="50" w:type="dxa"/>
              <w:left w:w="100" w:type="dxa"/>
              <w:bottom w:w="50" w:type="dxa"/>
              <w:right w:w="100" w:type="dxa"/>
            </w:tcMar>
          </w:tcPr>
          <w:p w14:paraId="27FE0F40" w14:textId="77777777" w:rsidR="00C659FA" w:rsidRDefault="00000000">
            <w:r>
              <w:rPr>
                <w:sz w:val="18"/>
                <w:szCs w:val="18"/>
              </w:rPr>
              <w:t>Muy bajo</w:t>
            </w:r>
          </w:p>
        </w:tc>
      </w:tr>
      <w:tr w:rsidR="00C659FA" w14:paraId="214F0F2F" w14:textId="77777777">
        <w:trPr>
          <w:cantSplit/>
        </w:trPr>
        <w:tc>
          <w:tcPr>
            <w:tcW w:w="3560" w:type="dxa"/>
            <w:shd w:val="clear" w:color="auto" w:fill="FFFFFF"/>
            <w:tcMar>
              <w:top w:w="50" w:type="dxa"/>
              <w:left w:w="100" w:type="dxa"/>
              <w:bottom w:w="50" w:type="dxa"/>
              <w:right w:w="100" w:type="dxa"/>
            </w:tcMar>
          </w:tcPr>
          <w:p w14:paraId="6F2E1C2A" w14:textId="77777777" w:rsidR="00C659FA" w:rsidRDefault="00000000">
            <w:r>
              <w:rPr>
                <w:sz w:val="18"/>
                <w:szCs w:val="18"/>
              </w:rPr>
              <w:t>With Internet subscription</w:t>
            </w:r>
          </w:p>
        </w:tc>
        <w:tc>
          <w:tcPr>
            <w:tcW w:w="2000" w:type="dxa"/>
            <w:shd w:val="clear" w:color="auto" w:fill="FFFFFF"/>
            <w:tcMar>
              <w:top w:w="50" w:type="dxa"/>
              <w:left w:w="100" w:type="dxa"/>
              <w:bottom w:w="50" w:type="dxa"/>
              <w:right w:w="100" w:type="dxa"/>
            </w:tcMar>
          </w:tcPr>
          <w:p w14:paraId="56FB616E" w14:textId="77777777" w:rsidR="00C659FA" w:rsidRDefault="00000000">
            <w:r>
              <w:rPr>
                <w:sz w:val="18"/>
                <w:szCs w:val="18"/>
              </w:rPr>
              <w:t>2,287,650</w:t>
            </w:r>
          </w:p>
        </w:tc>
        <w:tc>
          <w:tcPr>
            <w:tcW w:w="1800" w:type="dxa"/>
            <w:shd w:val="clear" w:color="auto" w:fill="FFFFFF"/>
            <w:tcMar>
              <w:top w:w="50" w:type="dxa"/>
              <w:left w:w="100" w:type="dxa"/>
              <w:bottom w:w="50" w:type="dxa"/>
              <w:right w:w="100" w:type="dxa"/>
            </w:tcMar>
          </w:tcPr>
          <w:p w14:paraId="04D5A1A4" w14:textId="77777777" w:rsidR="00C659FA" w:rsidRDefault="00000000">
            <w:r>
              <w:rPr>
                <w:sz w:val="18"/>
                <w:szCs w:val="18"/>
              </w:rPr>
              <w:t>92.8%</w:t>
            </w:r>
          </w:p>
        </w:tc>
        <w:tc>
          <w:tcPr>
            <w:tcW w:w="2000" w:type="dxa"/>
            <w:shd w:val="clear" w:color="auto" w:fill="FFFFFF"/>
            <w:tcMar>
              <w:top w:w="50" w:type="dxa"/>
              <w:left w:w="100" w:type="dxa"/>
              <w:bottom w:w="50" w:type="dxa"/>
              <w:right w:w="100" w:type="dxa"/>
            </w:tcMar>
          </w:tcPr>
          <w:p w14:paraId="12A6BA8B" w14:textId="77777777" w:rsidR="00C659FA" w:rsidRDefault="00000000">
            <w:r>
              <w:rPr>
                <w:sz w:val="18"/>
                <w:szCs w:val="18"/>
              </w:rPr>
              <w:t>Muy alto</w:t>
            </w:r>
          </w:p>
        </w:tc>
      </w:tr>
      <w:tr w:rsidR="00C659FA" w14:paraId="5FA8A3E3" w14:textId="77777777">
        <w:trPr>
          <w:cantSplit/>
        </w:trPr>
        <w:tc>
          <w:tcPr>
            <w:tcW w:w="3560" w:type="dxa"/>
            <w:shd w:val="clear" w:color="auto" w:fill="F5F8FC"/>
            <w:tcMar>
              <w:top w:w="50" w:type="dxa"/>
              <w:left w:w="100" w:type="dxa"/>
              <w:bottom w:w="50" w:type="dxa"/>
              <w:right w:w="100" w:type="dxa"/>
            </w:tcMar>
          </w:tcPr>
          <w:p w14:paraId="710649C0" w14:textId="77777777" w:rsidR="00C659FA" w:rsidRDefault="00000000">
            <w:r>
              <w:rPr>
                <w:sz w:val="18"/>
                <w:szCs w:val="18"/>
              </w:rPr>
              <w:t>Dial-up only</w:t>
            </w:r>
          </w:p>
        </w:tc>
        <w:tc>
          <w:tcPr>
            <w:tcW w:w="2000" w:type="dxa"/>
            <w:shd w:val="clear" w:color="auto" w:fill="F5F8FC"/>
            <w:tcMar>
              <w:top w:w="50" w:type="dxa"/>
              <w:left w:w="100" w:type="dxa"/>
              <w:bottom w:w="50" w:type="dxa"/>
              <w:right w:w="100" w:type="dxa"/>
            </w:tcMar>
          </w:tcPr>
          <w:p w14:paraId="19483620" w14:textId="77777777" w:rsidR="00C659FA" w:rsidRDefault="00000000">
            <w:r>
              <w:rPr>
                <w:sz w:val="18"/>
                <w:szCs w:val="18"/>
              </w:rPr>
              <w:t>3,216</w:t>
            </w:r>
          </w:p>
        </w:tc>
        <w:tc>
          <w:tcPr>
            <w:tcW w:w="1800" w:type="dxa"/>
            <w:shd w:val="clear" w:color="auto" w:fill="F5F8FC"/>
            <w:tcMar>
              <w:top w:w="50" w:type="dxa"/>
              <w:left w:w="100" w:type="dxa"/>
              <w:bottom w:w="50" w:type="dxa"/>
              <w:right w:w="100" w:type="dxa"/>
            </w:tcMar>
          </w:tcPr>
          <w:p w14:paraId="02512858" w14:textId="77777777" w:rsidR="00C659FA" w:rsidRDefault="00000000">
            <w:r>
              <w:rPr>
                <w:sz w:val="18"/>
                <w:szCs w:val="18"/>
              </w:rPr>
              <w:t>0.1%</w:t>
            </w:r>
          </w:p>
        </w:tc>
        <w:tc>
          <w:tcPr>
            <w:tcW w:w="2000" w:type="dxa"/>
            <w:shd w:val="clear" w:color="auto" w:fill="F5F8FC"/>
            <w:tcMar>
              <w:top w:w="50" w:type="dxa"/>
              <w:left w:w="100" w:type="dxa"/>
              <w:bottom w:w="50" w:type="dxa"/>
              <w:right w:w="100" w:type="dxa"/>
            </w:tcMar>
          </w:tcPr>
          <w:p w14:paraId="7E856CB7" w14:textId="77777777" w:rsidR="00C659FA" w:rsidRDefault="00000000">
            <w:r>
              <w:rPr>
                <w:sz w:val="18"/>
                <w:szCs w:val="18"/>
              </w:rPr>
              <w:t>Regular</w:t>
            </w:r>
          </w:p>
        </w:tc>
      </w:tr>
      <w:tr w:rsidR="00C659FA" w14:paraId="37A42F49" w14:textId="77777777">
        <w:trPr>
          <w:cantSplit/>
        </w:trPr>
        <w:tc>
          <w:tcPr>
            <w:tcW w:w="3560" w:type="dxa"/>
            <w:shd w:val="clear" w:color="auto" w:fill="FFFFFF"/>
            <w:tcMar>
              <w:top w:w="50" w:type="dxa"/>
              <w:left w:w="100" w:type="dxa"/>
              <w:bottom w:w="50" w:type="dxa"/>
              <w:right w:w="100" w:type="dxa"/>
            </w:tcMar>
          </w:tcPr>
          <w:p w14:paraId="63A43286" w14:textId="77777777" w:rsidR="00C659FA" w:rsidRDefault="00000000">
            <w:r>
              <w:rPr>
                <w:sz w:val="18"/>
                <w:szCs w:val="18"/>
              </w:rPr>
              <w:t>Broadband any type</w:t>
            </w:r>
          </w:p>
        </w:tc>
        <w:tc>
          <w:tcPr>
            <w:tcW w:w="2000" w:type="dxa"/>
            <w:shd w:val="clear" w:color="auto" w:fill="FFFFFF"/>
            <w:tcMar>
              <w:top w:w="50" w:type="dxa"/>
              <w:left w:w="100" w:type="dxa"/>
              <w:bottom w:w="50" w:type="dxa"/>
              <w:right w:w="100" w:type="dxa"/>
            </w:tcMar>
          </w:tcPr>
          <w:p w14:paraId="2D333092" w14:textId="77777777" w:rsidR="00C659FA" w:rsidRDefault="00000000">
            <w:r>
              <w:rPr>
                <w:sz w:val="18"/>
                <w:szCs w:val="18"/>
              </w:rPr>
              <w:t>2,284,434</w:t>
            </w:r>
          </w:p>
        </w:tc>
        <w:tc>
          <w:tcPr>
            <w:tcW w:w="1800" w:type="dxa"/>
            <w:shd w:val="clear" w:color="auto" w:fill="FFFFFF"/>
            <w:tcMar>
              <w:top w:w="50" w:type="dxa"/>
              <w:left w:w="100" w:type="dxa"/>
              <w:bottom w:w="50" w:type="dxa"/>
              <w:right w:w="100" w:type="dxa"/>
            </w:tcMar>
          </w:tcPr>
          <w:p w14:paraId="1FDB2E7A" w14:textId="77777777" w:rsidR="00C659FA" w:rsidRDefault="00000000">
            <w:r>
              <w:rPr>
                <w:sz w:val="18"/>
                <w:szCs w:val="18"/>
              </w:rPr>
              <w:t>92.7%</w:t>
            </w:r>
          </w:p>
        </w:tc>
        <w:tc>
          <w:tcPr>
            <w:tcW w:w="2000" w:type="dxa"/>
            <w:shd w:val="clear" w:color="auto" w:fill="FFFFFF"/>
            <w:tcMar>
              <w:top w:w="50" w:type="dxa"/>
              <w:left w:w="100" w:type="dxa"/>
              <w:bottom w:w="50" w:type="dxa"/>
              <w:right w:w="100" w:type="dxa"/>
            </w:tcMar>
          </w:tcPr>
          <w:p w14:paraId="3692C534" w14:textId="77777777" w:rsidR="00C659FA" w:rsidRDefault="00000000">
            <w:r>
              <w:rPr>
                <w:sz w:val="18"/>
                <w:szCs w:val="18"/>
              </w:rPr>
              <w:t>Muy alto</w:t>
            </w:r>
          </w:p>
        </w:tc>
      </w:tr>
      <w:tr w:rsidR="00C659FA" w14:paraId="259C4CEA" w14:textId="77777777">
        <w:trPr>
          <w:cantSplit/>
        </w:trPr>
        <w:tc>
          <w:tcPr>
            <w:tcW w:w="3560" w:type="dxa"/>
            <w:shd w:val="clear" w:color="auto" w:fill="F5F8FC"/>
            <w:tcMar>
              <w:top w:w="50" w:type="dxa"/>
              <w:left w:w="100" w:type="dxa"/>
              <w:bottom w:w="50" w:type="dxa"/>
              <w:right w:w="100" w:type="dxa"/>
            </w:tcMar>
          </w:tcPr>
          <w:p w14:paraId="30B6E3BB" w14:textId="77777777" w:rsidR="00C659FA" w:rsidRDefault="00000000">
            <w:r>
              <w:rPr>
                <w:sz w:val="18"/>
                <w:szCs w:val="18"/>
              </w:rPr>
              <w:t>Cellular data plan</w:t>
            </w:r>
          </w:p>
        </w:tc>
        <w:tc>
          <w:tcPr>
            <w:tcW w:w="2000" w:type="dxa"/>
            <w:shd w:val="clear" w:color="auto" w:fill="F5F8FC"/>
            <w:tcMar>
              <w:top w:w="50" w:type="dxa"/>
              <w:left w:w="100" w:type="dxa"/>
              <w:bottom w:w="50" w:type="dxa"/>
              <w:right w:w="100" w:type="dxa"/>
            </w:tcMar>
          </w:tcPr>
          <w:p w14:paraId="734B3919" w14:textId="77777777" w:rsidR="00C659FA" w:rsidRDefault="00000000">
            <w:r>
              <w:rPr>
                <w:sz w:val="18"/>
                <w:szCs w:val="18"/>
              </w:rPr>
              <w:t>2,132,792</w:t>
            </w:r>
          </w:p>
        </w:tc>
        <w:tc>
          <w:tcPr>
            <w:tcW w:w="1800" w:type="dxa"/>
            <w:shd w:val="clear" w:color="auto" w:fill="F5F8FC"/>
            <w:tcMar>
              <w:top w:w="50" w:type="dxa"/>
              <w:left w:w="100" w:type="dxa"/>
              <w:bottom w:w="50" w:type="dxa"/>
              <w:right w:w="100" w:type="dxa"/>
            </w:tcMar>
          </w:tcPr>
          <w:p w14:paraId="27DA6ED1" w14:textId="77777777" w:rsidR="00C659FA" w:rsidRDefault="00000000">
            <w:r>
              <w:rPr>
                <w:sz w:val="18"/>
                <w:szCs w:val="18"/>
              </w:rPr>
              <w:t>86.5%</w:t>
            </w:r>
          </w:p>
        </w:tc>
        <w:tc>
          <w:tcPr>
            <w:tcW w:w="2000" w:type="dxa"/>
            <w:shd w:val="clear" w:color="auto" w:fill="F5F8FC"/>
            <w:tcMar>
              <w:top w:w="50" w:type="dxa"/>
              <w:left w:w="100" w:type="dxa"/>
              <w:bottom w:w="50" w:type="dxa"/>
              <w:right w:w="100" w:type="dxa"/>
            </w:tcMar>
          </w:tcPr>
          <w:p w14:paraId="01DA0FC9" w14:textId="77777777" w:rsidR="00C659FA" w:rsidRDefault="00000000">
            <w:r>
              <w:rPr>
                <w:sz w:val="18"/>
                <w:szCs w:val="18"/>
              </w:rPr>
              <w:t>Muy alto</w:t>
            </w:r>
          </w:p>
        </w:tc>
      </w:tr>
      <w:tr w:rsidR="00C659FA" w14:paraId="4FBA0775" w14:textId="77777777">
        <w:trPr>
          <w:cantSplit/>
        </w:trPr>
        <w:tc>
          <w:tcPr>
            <w:tcW w:w="3560" w:type="dxa"/>
            <w:shd w:val="clear" w:color="auto" w:fill="FFFFFF"/>
            <w:tcMar>
              <w:top w:w="50" w:type="dxa"/>
              <w:left w:w="100" w:type="dxa"/>
              <w:bottom w:w="50" w:type="dxa"/>
              <w:right w:w="100" w:type="dxa"/>
            </w:tcMar>
          </w:tcPr>
          <w:p w14:paraId="783F7E01" w14:textId="77777777" w:rsidR="00C659FA" w:rsidRDefault="00000000">
            <w:r>
              <w:rPr>
                <w:sz w:val="18"/>
                <w:szCs w:val="18"/>
              </w:rPr>
              <w:t>Cellular only</w:t>
            </w:r>
          </w:p>
        </w:tc>
        <w:tc>
          <w:tcPr>
            <w:tcW w:w="2000" w:type="dxa"/>
            <w:shd w:val="clear" w:color="auto" w:fill="FFFFFF"/>
            <w:tcMar>
              <w:top w:w="50" w:type="dxa"/>
              <w:left w:w="100" w:type="dxa"/>
              <w:bottom w:w="50" w:type="dxa"/>
              <w:right w:w="100" w:type="dxa"/>
            </w:tcMar>
          </w:tcPr>
          <w:p w14:paraId="36D1EAC5" w14:textId="77777777" w:rsidR="00C659FA" w:rsidRDefault="00000000">
            <w:r>
              <w:rPr>
                <w:sz w:val="18"/>
                <w:szCs w:val="18"/>
              </w:rPr>
              <w:t>263,091</w:t>
            </w:r>
          </w:p>
        </w:tc>
        <w:tc>
          <w:tcPr>
            <w:tcW w:w="1800" w:type="dxa"/>
            <w:shd w:val="clear" w:color="auto" w:fill="FFFFFF"/>
            <w:tcMar>
              <w:top w:w="50" w:type="dxa"/>
              <w:left w:w="100" w:type="dxa"/>
              <w:bottom w:w="50" w:type="dxa"/>
              <w:right w:w="100" w:type="dxa"/>
            </w:tcMar>
          </w:tcPr>
          <w:p w14:paraId="2E284B87" w14:textId="77777777" w:rsidR="00C659FA" w:rsidRDefault="00000000">
            <w:r>
              <w:rPr>
                <w:sz w:val="18"/>
                <w:szCs w:val="18"/>
              </w:rPr>
              <w:t>10.7%</w:t>
            </w:r>
          </w:p>
        </w:tc>
        <w:tc>
          <w:tcPr>
            <w:tcW w:w="2000" w:type="dxa"/>
            <w:shd w:val="clear" w:color="auto" w:fill="FFFFFF"/>
            <w:tcMar>
              <w:top w:w="50" w:type="dxa"/>
              <w:left w:w="100" w:type="dxa"/>
              <w:bottom w:w="50" w:type="dxa"/>
              <w:right w:w="100" w:type="dxa"/>
            </w:tcMar>
          </w:tcPr>
          <w:p w14:paraId="5AE64A37" w14:textId="77777777" w:rsidR="00C659FA" w:rsidRDefault="00000000">
            <w:r>
              <w:rPr>
                <w:sz w:val="18"/>
                <w:szCs w:val="18"/>
              </w:rPr>
              <w:t>Bajo</w:t>
            </w:r>
          </w:p>
        </w:tc>
      </w:tr>
      <w:tr w:rsidR="00C659FA" w14:paraId="576E0564" w14:textId="77777777">
        <w:trPr>
          <w:cantSplit/>
        </w:trPr>
        <w:tc>
          <w:tcPr>
            <w:tcW w:w="3560" w:type="dxa"/>
            <w:shd w:val="clear" w:color="auto" w:fill="F5F8FC"/>
            <w:tcMar>
              <w:top w:w="50" w:type="dxa"/>
              <w:left w:w="100" w:type="dxa"/>
              <w:bottom w:w="50" w:type="dxa"/>
              <w:right w:w="100" w:type="dxa"/>
            </w:tcMar>
          </w:tcPr>
          <w:p w14:paraId="2EBCE76D" w14:textId="77777777" w:rsidR="00C659FA" w:rsidRDefault="00000000">
            <w:r>
              <w:rPr>
                <w:sz w:val="18"/>
                <w:szCs w:val="18"/>
              </w:rPr>
              <w:t>Cable/Fiber/DSL</w:t>
            </w:r>
          </w:p>
        </w:tc>
        <w:tc>
          <w:tcPr>
            <w:tcW w:w="2000" w:type="dxa"/>
            <w:shd w:val="clear" w:color="auto" w:fill="F5F8FC"/>
            <w:tcMar>
              <w:top w:w="50" w:type="dxa"/>
              <w:left w:w="100" w:type="dxa"/>
              <w:bottom w:w="50" w:type="dxa"/>
              <w:right w:w="100" w:type="dxa"/>
            </w:tcMar>
          </w:tcPr>
          <w:p w14:paraId="200704DC" w14:textId="77777777" w:rsidR="00C659FA" w:rsidRDefault="00000000">
            <w:r>
              <w:rPr>
                <w:sz w:val="18"/>
                <w:szCs w:val="18"/>
              </w:rPr>
              <w:t>1,922,521</w:t>
            </w:r>
          </w:p>
        </w:tc>
        <w:tc>
          <w:tcPr>
            <w:tcW w:w="1800" w:type="dxa"/>
            <w:shd w:val="clear" w:color="auto" w:fill="F5F8FC"/>
            <w:tcMar>
              <w:top w:w="50" w:type="dxa"/>
              <w:left w:w="100" w:type="dxa"/>
              <w:bottom w:w="50" w:type="dxa"/>
              <w:right w:w="100" w:type="dxa"/>
            </w:tcMar>
          </w:tcPr>
          <w:p w14:paraId="4852319B" w14:textId="77777777" w:rsidR="00C659FA" w:rsidRDefault="00000000">
            <w:r>
              <w:rPr>
                <w:sz w:val="18"/>
                <w:szCs w:val="18"/>
              </w:rPr>
              <w:t>78.0%</w:t>
            </w:r>
          </w:p>
        </w:tc>
        <w:tc>
          <w:tcPr>
            <w:tcW w:w="2000" w:type="dxa"/>
            <w:shd w:val="clear" w:color="auto" w:fill="F5F8FC"/>
            <w:tcMar>
              <w:top w:w="50" w:type="dxa"/>
              <w:left w:w="100" w:type="dxa"/>
              <w:bottom w:w="50" w:type="dxa"/>
              <w:right w:w="100" w:type="dxa"/>
            </w:tcMar>
          </w:tcPr>
          <w:p w14:paraId="1445DE4E" w14:textId="77777777" w:rsidR="00C659FA" w:rsidRDefault="00000000">
            <w:r>
              <w:rPr>
                <w:sz w:val="18"/>
                <w:szCs w:val="18"/>
              </w:rPr>
              <w:t>Muy alto</w:t>
            </w:r>
          </w:p>
        </w:tc>
      </w:tr>
      <w:tr w:rsidR="00C659FA" w14:paraId="693E5F16" w14:textId="77777777">
        <w:trPr>
          <w:cantSplit/>
        </w:trPr>
        <w:tc>
          <w:tcPr>
            <w:tcW w:w="3560" w:type="dxa"/>
            <w:shd w:val="clear" w:color="auto" w:fill="FFFFFF"/>
            <w:tcMar>
              <w:top w:w="50" w:type="dxa"/>
              <w:left w:w="100" w:type="dxa"/>
              <w:bottom w:w="50" w:type="dxa"/>
              <w:right w:w="100" w:type="dxa"/>
            </w:tcMar>
          </w:tcPr>
          <w:p w14:paraId="32D1A9DE" w14:textId="77777777" w:rsidR="00C659FA" w:rsidRDefault="00000000">
            <w:r>
              <w:rPr>
                <w:sz w:val="18"/>
                <w:szCs w:val="18"/>
              </w:rPr>
              <w:t>Cable/Fiber/DSL only</w:t>
            </w:r>
          </w:p>
        </w:tc>
        <w:tc>
          <w:tcPr>
            <w:tcW w:w="2000" w:type="dxa"/>
            <w:shd w:val="clear" w:color="auto" w:fill="FFFFFF"/>
            <w:tcMar>
              <w:top w:w="50" w:type="dxa"/>
              <w:left w:w="100" w:type="dxa"/>
              <w:bottom w:w="50" w:type="dxa"/>
              <w:right w:w="100" w:type="dxa"/>
            </w:tcMar>
          </w:tcPr>
          <w:p w14:paraId="306E69A3" w14:textId="77777777" w:rsidR="00C659FA" w:rsidRDefault="00000000">
            <w:r>
              <w:rPr>
                <w:sz w:val="18"/>
                <w:szCs w:val="18"/>
              </w:rPr>
              <w:t>129,788</w:t>
            </w:r>
          </w:p>
        </w:tc>
        <w:tc>
          <w:tcPr>
            <w:tcW w:w="1800" w:type="dxa"/>
            <w:shd w:val="clear" w:color="auto" w:fill="FFFFFF"/>
            <w:tcMar>
              <w:top w:w="50" w:type="dxa"/>
              <w:left w:w="100" w:type="dxa"/>
              <w:bottom w:w="50" w:type="dxa"/>
              <w:right w:w="100" w:type="dxa"/>
            </w:tcMar>
          </w:tcPr>
          <w:p w14:paraId="16D770B4" w14:textId="77777777" w:rsidR="00C659FA" w:rsidRDefault="00000000">
            <w:r>
              <w:rPr>
                <w:sz w:val="18"/>
                <w:szCs w:val="18"/>
              </w:rPr>
              <w:t>5.3%</w:t>
            </w:r>
          </w:p>
        </w:tc>
        <w:tc>
          <w:tcPr>
            <w:tcW w:w="2000" w:type="dxa"/>
            <w:shd w:val="clear" w:color="auto" w:fill="FFFFFF"/>
            <w:tcMar>
              <w:top w:w="50" w:type="dxa"/>
              <w:left w:w="100" w:type="dxa"/>
              <w:bottom w:w="50" w:type="dxa"/>
              <w:right w:w="100" w:type="dxa"/>
            </w:tcMar>
          </w:tcPr>
          <w:p w14:paraId="620B5EBD" w14:textId="77777777" w:rsidR="00C659FA" w:rsidRDefault="00000000">
            <w:r>
              <w:rPr>
                <w:sz w:val="18"/>
                <w:szCs w:val="18"/>
              </w:rPr>
              <w:t>Regular</w:t>
            </w:r>
          </w:p>
        </w:tc>
      </w:tr>
      <w:tr w:rsidR="00C659FA" w14:paraId="26C03DCA" w14:textId="77777777">
        <w:trPr>
          <w:cantSplit/>
        </w:trPr>
        <w:tc>
          <w:tcPr>
            <w:tcW w:w="3560" w:type="dxa"/>
            <w:shd w:val="clear" w:color="auto" w:fill="F5F8FC"/>
            <w:tcMar>
              <w:top w:w="50" w:type="dxa"/>
              <w:left w:w="100" w:type="dxa"/>
              <w:bottom w:w="50" w:type="dxa"/>
              <w:right w:w="100" w:type="dxa"/>
            </w:tcMar>
          </w:tcPr>
          <w:p w14:paraId="18D2B473" w14:textId="77777777" w:rsidR="00C659FA" w:rsidRDefault="00000000">
            <w:r>
              <w:rPr>
                <w:sz w:val="18"/>
                <w:szCs w:val="18"/>
              </w:rPr>
              <w:t>Satellite service</w:t>
            </w:r>
          </w:p>
        </w:tc>
        <w:tc>
          <w:tcPr>
            <w:tcW w:w="2000" w:type="dxa"/>
            <w:shd w:val="clear" w:color="auto" w:fill="F5F8FC"/>
            <w:tcMar>
              <w:top w:w="50" w:type="dxa"/>
              <w:left w:w="100" w:type="dxa"/>
              <w:bottom w:w="50" w:type="dxa"/>
              <w:right w:w="100" w:type="dxa"/>
            </w:tcMar>
          </w:tcPr>
          <w:p w14:paraId="66615101" w14:textId="77777777" w:rsidR="00C659FA" w:rsidRDefault="00000000">
            <w:r>
              <w:rPr>
                <w:sz w:val="18"/>
                <w:szCs w:val="18"/>
              </w:rPr>
              <w:t>186,459</w:t>
            </w:r>
          </w:p>
        </w:tc>
        <w:tc>
          <w:tcPr>
            <w:tcW w:w="1800" w:type="dxa"/>
            <w:shd w:val="clear" w:color="auto" w:fill="F5F8FC"/>
            <w:tcMar>
              <w:top w:w="50" w:type="dxa"/>
              <w:left w:w="100" w:type="dxa"/>
              <w:bottom w:w="50" w:type="dxa"/>
              <w:right w:w="100" w:type="dxa"/>
            </w:tcMar>
          </w:tcPr>
          <w:p w14:paraId="3E6D7A2A" w14:textId="77777777" w:rsidR="00C659FA" w:rsidRDefault="00000000">
            <w:r>
              <w:rPr>
                <w:sz w:val="18"/>
                <w:szCs w:val="18"/>
              </w:rPr>
              <w:t>7.6%</w:t>
            </w:r>
          </w:p>
        </w:tc>
        <w:tc>
          <w:tcPr>
            <w:tcW w:w="2000" w:type="dxa"/>
            <w:shd w:val="clear" w:color="auto" w:fill="F5F8FC"/>
            <w:tcMar>
              <w:top w:w="50" w:type="dxa"/>
              <w:left w:w="100" w:type="dxa"/>
              <w:bottom w:w="50" w:type="dxa"/>
              <w:right w:w="100" w:type="dxa"/>
            </w:tcMar>
          </w:tcPr>
          <w:p w14:paraId="08F47F31" w14:textId="77777777" w:rsidR="00C659FA" w:rsidRDefault="00000000">
            <w:r>
              <w:rPr>
                <w:sz w:val="18"/>
                <w:szCs w:val="18"/>
              </w:rPr>
              <w:t>Bajo</w:t>
            </w:r>
          </w:p>
        </w:tc>
      </w:tr>
      <w:tr w:rsidR="00C659FA" w14:paraId="65350A5E" w14:textId="77777777">
        <w:trPr>
          <w:cantSplit/>
        </w:trPr>
        <w:tc>
          <w:tcPr>
            <w:tcW w:w="3560" w:type="dxa"/>
            <w:shd w:val="clear" w:color="auto" w:fill="FFFFFF"/>
            <w:tcMar>
              <w:top w:w="50" w:type="dxa"/>
              <w:left w:w="100" w:type="dxa"/>
              <w:bottom w:w="50" w:type="dxa"/>
              <w:right w:w="100" w:type="dxa"/>
            </w:tcMar>
          </w:tcPr>
          <w:p w14:paraId="380F30B2" w14:textId="77777777" w:rsidR="00C659FA" w:rsidRDefault="00000000">
            <w:r>
              <w:rPr>
                <w:sz w:val="18"/>
                <w:szCs w:val="18"/>
              </w:rPr>
              <w:t>Satellite only</w:t>
            </w:r>
          </w:p>
        </w:tc>
        <w:tc>
          <w:tcPr>
            <w:tcW w:w="2000" w:type="dxa"/>
            <w:shd w:val="clear" w:color="auto" w:fill="FFFFFF"/>
            <w:tcMar>
              <w:top w:w="50" w:type="dxa"/>
              <w:left w:w="100" w:type="dxa"/>
              <w:bottom w:w="50" w:type="dxa"/>
              <w:right w:w="100" w:type="dxa"/>
            </w:tcMar>
          </w:tcPr>
          <w:p w14:paraId="39CBECFD" w14:textId="77777777" w:rsidR="00C659FA" w:rsidRDefault="00000000">
            <w:r>
              <w:rPr>
                <w:sz w:val="18"/>
                <w:szCs w:val="18"/>
              </w:rPr>
              <w:t>11,096</w:t>
            </w:r>
          </w:p>
        </w:tc>
        <w:tc>
          <w:tcPr>
            <w:tcW w:w="1800" w:type="dxa"/>
            <w:shd w:val="clear" w:color="auto" w:fill="FFFFFF"/>
            <w:tcMar>
              <w:top w:w="50" w:type="dxa"/>
              <w:left w:w="100" w:type="dxa"/>
              <w:bottom w:w="50" w:type="dxa"/>
              <w:right w:w="100" w:type="dxa"/>
            </w:tcMar>
          </w:tcPr>
          <w:p w14:paraId="5F4F74F5" w14:textId="77777777" w:rsidR="00C659FA" w:rsidRDefault="00000000">
            <w:r>
              <w:rPr>
                <w:sz w:val="18"/>
                <w:szCs w:val="18"/>
              </w:rPr>
              <w:t>0.5%</w:t>
            </w:r>
          </w:p>
        </w:tc>
        <w:tc>
          <w:tcPr>
            <w:tcW w:w="2000" w:type="dxa"/>
            <w:shd w:val="clear" w:color="auto" w:fill="FFFFFF"/>
            <w:tcMar>
              <w:top w:w="50" w:type="dxa"/>
              <w:left w:w="100" w:type="dxa"/>
              <w:bottom w:w="50" w:type="dxa"/>
              <w:right w:w="100" w:type="dxa"/>
            </w:tcMar>
          </w:tcPr>
          <w:p w14:paraId="0646CD0C" w14:textId="77777777" w:rsidR="00C659FA" w:rsidRDefault="00000000">
            <w:r>
              <w:rPr>
                <w:sz w:val="18"/>
                <w:szCs w:val="18"/>
              </w:rPr>
              <w:t>Bajo</w:t>
            </w:r>
          </w:p>
        </w:tc>
      </w:tr>
      <w:tr w:rsidR="00C659FA" w14:paraId="1B10A33B" w14:textId="77777777">
        <w:trPr>
          <w:cantSplit/>
        </w:trPr>
        <w:tc>
          <w:tcPr>
            <w:tcW w:w="3560" w:type="dxa"/>
            <w:shd w:val="clear" w:color="auto" w:fill="F5F8FC"/>
            <w:tcMar>
              <w:top w:w="50" w:type="dxa"/>
              <w:left w:w="100" w:type="dxa"/>
              <w:bottom w:w="50" w:type="dxa"/>
              <w:right w:w="100" w:type="dxa"/>
            </w:tcMar>
          </w:tcPr>
          <w:p w14:paraId="3EDB9D27" w14:textId="77777777" w:rsidR="00C659FA" w:rsidRDefault="00000000">
            <w:r>
              <w:rPr>
                <w:sz w:val="18"/>
                <w:szCs w:val="18"/>
              </w:rPr>
              <w:t>Other service only</w:t>
            </w:r>
          </w:p>
        </w:tc>
        <w:tc>
          <w:tcPr>
            <w:tcW w:w="2000" w:type="dxa"/>
            <w:shd w:val="clear" w:color="auto" w:fill="F5F8FC"/>
            <w:tcMar>
              <w:top w:w="50" w:type="dxa"/>
              <w:left w:w="100" w:type="dxa"/>
              <w:bottom w:w="50" w:type="dxa"/>
              <w:right w:w="100" w:type="dxa"/>
            </w:tcMar>
          </w:tcPr>
          <w:p w14:paraId="0A28B551" w14:textId="77777777" w:rsidR="00C659FA" w:rsidRDefault="00000000">
            <w:r>
              <w:rPr>
                <w:sz w:val="18"/>
                <w:szCs w:val="18"/>
              </w:rPr>
              <w:t>1,384</w:t>
            </w:r>
          </w:p>
        </w:tc>
        <w:tc>
          <w:tcPr>
            <w:tcW w:w="1800" w:type="dxa"/>
            <w:shd w:val="clear" w:color="auto" w:fill="F5F8FC"/>
            <w:tcMar>
              <w:top w:w="50" w:type="dxa"/>
              <w:left w:w="100" w:type="dxa"/>
              <w:bottom w:w="50" w:type="dxa"/>
              <w:right w:w="100" w:type="dxa"/>
            </w:tcMar>
          </w:tcPr>
          <w:p w14:paraId="56C0973A" w14:textId="77777777" w:rsidR="00C659FA" w:rsidRDefault="00000000">
            <w:r>
              <w:rPr>
                <w:sz w:val="18"/>
                <w:szCs w:val="18"/>
              </w:rPr>
              <w:t>0.1%</w:t>
            </w:r>
          </w:p>
        </w:tc>
        <w:tc>
          <w:tcPr>
            <w:tcW w:w="2000" w:type="dxa"/>
            <w:shd w:val="clear" w:color="auto" w:fill="F5F8FC"/>
            <w:tcMar>
              <w:top w:w="50" w:type="dxa"/>
              <w:left w:w="100" w:type="dxa"/>
              <w:bottom w:w="50" w:type="dxa"/>
              <w:right w:w="100" w:type="dxa"/>
            </w:tcMar>
          </w:tcPr>
          <w:p w14:paraId="35766BC1" w14:textId="77777777" w:rsidR="00C659FA" w:rsidRDefault="00000000">
            <w:r>
              <w:rPr>
                <w:sz w:val="18"/>
                <w:szCs w:val="18"/>
              </w:rPr>
              <w:t>Muy bajo</w:t>
            </w:r>
          </w:p>
        </w:tc>
      </w:tr>
      <w:tr w:rsidR="00C659FA" w14:paraId="358FD80C" w14:textId="77777777">
        <w:trPr>
          <w:cantSplit/>
        </w:trPr>
        <w:tc>
          <w:tcPr>
            <w:tcW w:w="3560" w:type="dxa"/>
            <w:shd w:val="clear" w:color="auto" w:fill="FFFFFF"/>
            <w:tcMar>
              <w:top w:w="50" w:type="dxa"/>
              <w:left w:w="100" w:type="dxa"/>
              <w:bottom w:w="50" w:type="dxa"/>
              <w:right w:w="100" w:type="dxa"/>
            </w:tcMar>
          </w:tcPr>
          <w:p w14:paraId="6852D949" w14:textId="77777777" w:rsidR="00C659FA" w:rsidRDefault="00000000">
            <w:r>
              <w:rPr>
                <w:sz w:val="18"/>
                <w:szCs w:val="18"/>
              </w:rPr>
              <w:t>Internet no subscription</w:t>
            </w:r>
          </w:p>
        </w:tc>
        <w:tc>
          <w:tcPr>
            <w:tcW w:w="2000" w:type="dxa"/>
            <w:shd w:val="clear" w:color="auto" w:fill="FFFFFF"/>
            <w:tcMar>
              <w:top w:w="50" w:type="dxa"/>
              <w:left w:w="100" w:type="dxa"/>
              <w:bottom w:w="50" w:type="dxa"/>
              <w:right w:w="100" w:type="dxa"/>
            </w:tcMar>
          </w:tcPr>
          <w:p w14:paraId="4D66B0F7" w14:textId="77777777" w:rsidR="00C659FA" w:rsidRDefault="00000000">
            <w:r>
              <w:rPr>
                <w:sz w:val="18"/>
                <w:szCs w:val="18"/>
              </w:rPr>
              <w:t>53,399</w:t>
            </w:r>
          </w:p>
        </w:tc>
        <w:tc>
          <w:tcPr>
            <w:tcW w:w="1800" w:type="dxa"/>
            <w:shd w:val="clear" w:color="auto" w:fill="FFFFFF"/>
            <w:tcMar>
              <w:top w:w="50" w:type="dxa"/>
              <w:left w:w="100" w:type="dxa"/>
              <w:bottom w:w="50" w:type="dxa"/>
              <w:right w:w="100" w:type="dxa"/>
            </w:tcMar>
          </w:tcPr>
          <w:p w14:paraId="779FDFB3" w14:textId="77777777" w:rsidR="00C659FA" w:rsidRDefault="00000000">
            <w:r>
              <w:rPr>
                <w:sz w:val="18"/>
                <w:szCs w:val="18"/>
              </w:rPr>
              <w:t>2.2%</w:t>
            </w:r>
          </w:p>
        </w:tc>
        <w:tc>
          <w:tcPr>
            <w:tcW w:w="2000" w:type="dxa"/>
            <w:shd w:val="clear" w:color="auto" w:fill="FFFFFF"/>
            <w:tcMar>
              <w:top w:w="50" w:type="dxa"/>
              <w:left w:w="100" w:type="dxa"/>
              <w:bottom w:w="50" w:type="dxa"/>
              <w:right w:w="100" w:type="dxa"/>
            </w:tcMar>
          </w:tcPr>
          <w:p w14:paraId="4B55CC6A" w14:textId="77777777" w:rsidR="00C659FA" w:rsidRDefault="00000000">
            <w:r>
              <w:rPr>
                <w:sz w:val="18"/>
                <w:szCs w:val="18"/>
              </w:rPr>
              <w:t>Regular</w:t>
            </w:r>
          </w:p>
        </w:tc>
      </w:tr>
      <w:tr w:rsidR="00C659FA" w14:paraId="1A4D8FC7" w14:textId="77777777">
        <w:trPr>
          <w:cantSplit/>
        </w:trPr>
        <w:tc>
          <w:tcPr>
            <w:tcW w:w="3560" w:type="dxa"/>
            <w:shd w:val="clear" w:color="auto" w:fill="F5F8FC"/>
            <w:tcMar>
              <w:top w:w="50" w:type="dxa"/>
              <w:left w:w="100" w:type="dxa"/>
              <w:bottom w:w="50" w:type="dxa"/>
              <w:right w:w="100" w:type="dxa"/>
            </w:tcMar>
          </w:tcPr>
          <w:p w14:paraId="6A602085" w14:textId="77777777" w:rsidR="00C659FA" w:rsidRDefault="00000000">
            <w:r>
              <w:rPr>
                <w:sz w:val="18"/>
                <w:szCs w:val="18"/>
              </w:rPr>
              <w:t>No Internet access</w:t>
            </w:r>
          </w:p>
        </w:tc>
        <w:tc>
          <w:tcPr>
            <w:tcW w:w="2000" w:type="dxa"/>
            <w:shd w:val="clear" w:color="auto" w:fill="F5F8FC"/>
            <w:tcMar>
              <w:top w:w="50" w:type="dxa"/>
              <w:left w:w="100" w:type="dxa"/>
              <w:bottom w:w="50" w:type="dxa"/>
              <w:right w:w="100" w:type="dxa"/>
            </w:tcMar>
          </w:tcPr>
          <w:p w14:paraId="04CC7832" w14:textId="77777777" w:rsidR="00C659FA" w:rsidRDefault="00000000">
            <w:r>
              <w:rPr>
                <w:sz w:val="18"/>
                <w:szCs w:val="18"/>
              </w:rPr>
              <w:t>124,193</w:t>
            </w:r>
          </w:p>
        </w:tc>
        <w:tc>
          <w:tcPr>
            <w:tcW w:w="1800" w:type="dxa"/>
            <w:shd w:val="clear" w:color="auto" w:fill="F5F8FC"/>
            <w:tcMar>
              <w:top w:w="50" w:type="dxa"/>
              <w:left w:w="100" w:type="dxa"/>
              <w:bottom w:w="50" w:type="dxa"/>
              <w:right w:w="100" w:type="dxa"/>
            </w:tcMar>
          </w:tcPr>
          <w:p w14:paraId="332BBC87" w14:textId="77777777" w:rsidR="00C659FA" w:rsidRDefault="00000000">
            <w:r>
              <w:rPr>
                <w:sz w:val="18"/>
                <w:szCs w:val="18"/>
              </w:rPr>
              <w:t>5.0%</w:t>
            </w:r>
          </w:p>
        </w:tc>
        <w:tc>
          <w:tcPr>
            <w:tcW w:w="2000" w:type="dxa"/>
            <w:shd w:val="clear" w:color="auto" w:fill="F5F8FC"/>
            <w:tcMar>
              <w:top w:w="50" w:type="dxa"/>
              <w:left w:w="100" w:type="dxa"/>
              <w:bottom w:w="50" w:type="dxa"/>
              <w:right w:w="100" w:type="dxa"/>
            </w:tcMar>
          </w:tcPr>
          <w:p w14:paraId="2FEC60E2" w14:textId="77777777" w:rsidR="00C659FA" w:rsidRDefault="00000000">
            <w:r>
              <w:rPr>
                <w:sz w:val="18"/>
                <w:szCs w:val="18"/>
              </w:rPr>
              <w:t>Muy bajo</w:t>
            </w:r>
          </w:p>
        </w:tc>
      </w:tr>
    </w:tbl>
    <w:p w14:paraId="2C917852" w14:textId="77777777" w:rsidR="00C659FA" w:rsidRDefault="00000000">
      <w:pPr>
        <w:spacing w:after="120"/>
      </w:pPr>
      <w:r>
        <w:t>El alcance digital es excelente: 97.0% de los hogares tiene un dispositivo de cómputo y 92.8% cuenta con suscripción a internet, ambos Very high. El servicio satelital, minoritario (7.6%, Low), es la pista de los condados periféricos más rurales: los canales digitales de entrega, pedidos en línea y marketing tienen alcance real en toda la región, con esa salvedad rural.</w:t>
      </w:r>
    </w:p>
    <w:p w14:paraId="23513E3B" w14:textId="77777777" w:rsidR="009A276E" w:rsidRDefault="009A276E">
      <w:pPr>
        <w:rPr>
          <w:b/>
          <w:bCs/>
          <w:color w:val="2E75B6"/>
          <w:sz w:val="26"/>
          <w:szCs w:val="26"/>
        </w:rPr>
      </w:pPr>
      <w:r>
        <w:rPr>
          <w:b/>
          <w:bCs/>
          <w:color w:val="2E75B6"/>
          <w:sz w:val="26"/>
          <w:szCs w:val="26"/>
        </w:rPr>
        <w:br w:type="page"/>
      </w:r>
    </w:p>
    <w:p w14:paraId="63C1B003" w14:textId="667EA372" w:rsidR="00C659FA" w:rsidRDefault="00000000">
      <w:pPr>
        <w:keepNext/>
        <w:keepLines/>
        <w:spacing w:before="200" w:after="100"/>
      </w:pPr>
      <w:r>
        <w:rPr>
          <w:b/>
          <w:bCs/>
          <w:color w:val="2E75B6"/>
          <w:sz w:val="26"/>
          <w:szCs w:val="26"/>
        </w:rPr>
        <w:lastRenderedPageBreak/>
        <w:t>Insights socioeconómicos clave</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D39DDF2" w14:textId="77777777">
        <w:trPr>
          <w:cantSplit/>
        </w:trPr>
        <w:tc>
          <w:tcPr>
            <w:tcW w:w="900" w:type="dxa"/>
            <w:shd w:val="clear" w:color="auto" w:fill="1B4F8A"/>
            <w:tcMar>
              <w:top w:w="80" w:type="dxa"/>
              <w:left w:w="60" w:type="dxa"/>
              <w:bottom w:w="80" w:type="dxa"/>
              <w:right w:w="60" w:type="dxa"/>
            </w:tcMar>
            <w:vAlign w:val="center"/>
          </w:tcPr>
          <w:p w14:paraId="188A5535"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0DF39E3C" w14:textId="77777777" w:rsidR="00C659FA" w:rsidRDefault="00000000">
            <w:pPr>
              <w:spacing w:after="40"/>
            </w:pPr>
            <w:r>
              <w:rPr>
                <w:b/>
                <w:bCs/>
                <w:color w:val="1B4F8A"/>
                <w:sz w:val="20"/>
                <w:szCs w:val="20"/>
              </w:rPr>
              <w:t>MERCADO DE $74,296 CON COLA ALTA</w:t>
            </w:r>
          </w:p>
          <w:p w14:paraId="560A1E51" w14:textId="77777777" w:rsidR="00C659FA" w:rsidRDefault="00000000">
            <w:r>
              <w:rPr>
                <w:i/>
                <w:iCs/>
                <w:sz w:val="18"/>
                <w:szCs w:val="18"/>
              </w:rPr>
              <w:t>Mediana de $74,296 (High) y 41.4% de los hogares por encima de $100,000. La región sostiene formatos de valor en toda su extensión y propuestas premium donde la cola alta se concentra.</w:t>
            </w:r>
          </w:p>
        </w:tc>
      </w:tr>
    </w:tbl>
    <w:p w14:paraId="1004628F"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6B4BC99" w14:textId="77777777">
        <w:trPr>
          <w:cantSplit/>
        </w:trPr>
        <w:tc>
          <w:tcPr>
            <w:tcW w:w="900" w:type="dxa"/>
            <w:shd w:val="clear" w:color="auto" w:fill="1B4F8A"/>
            <w:tcMar>
              <w:top w:w="80" w:type="dxa"/>
              <w:left w:w="60" w:type="dxa"/>
              <w:bottom w:w="80" w:type="dxa"/>
              <w:right w:w="60" w:type="dxa"/>
            </w:tcMar>
            <w:vAlign w:val="center"/>
          </w:tcPr>
          <w:p w14:paraId="1345D308"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78BD8D87" w14:textId="77777777" w:rsidR="00C659FA" w:rsidRDefault="00000000">
            <w:pPr>
              <w:spacing w:after="40"/>
            </w:pPr>
            <w:r>
              <w:rPr>
                <w:b/>
                <w:bCs/>
                <w:color w:val="1B4F8A"/>
                <w:sz w:val="20"/>
                <w:szCs w:val="20"/>
              </w:rPr>
              <w:t>UN PERFIL DE EDAD JOVEN-PRODUCTIVO</w:t>
            </w:r>
          </w:p>
          <w:p w14:paraId="1AEB7A04" w14:textId="77777777" w:rsidR="00C659FA" w:rsidRDefault="00000000">
            <w:r>
              <w:rPr>
                <w:i/>
                <w:iCs/>
                <w:sz w:val="18"/>
                <w:szCs w:val="18"/>
              </w:rPr>
              <w:t>39.6% de los residentes tiene entre 20 y 49 años (2,526,187 personas), mientras cada grupo de 50+ se clasifica Low. La demanda de formación de hogar y etapa de carrera domina sobre la de retiro.</w:t>
            </w:r>
          </w:p>
        </w:tc>
      </w:tr>
    </w:tbl>
    <w:p w14:paraId="6EB42EEB"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2783C82F" w14:textId="77777777">
        <w:trPr>
          <w:cantSplit/>
        </w:trPr>
        <w:tc>
          <w:tcPr>
            <w:tcW w:w="900" w:type="dxa"/>
            <w:shd w:val="clear" w:color="auto" w:fill="1B4F8A"/>
            <w:tcMar>
              <w:top w:w="80" w:type="dxa"/>
              <w:left w:w="60" w:type="dxa"/>
              <w:bottom w:w="80" w:type="dxa"/>
              <w:right w:w="60" w:type="dxa"/>
            </w:tcMar>
            <w:vAlign w:val="center"/>
          </w:tcPr>
          <w:p w14:paraId="1178D872"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6414569E" w14:textId="77777777" w:rsidR="00C659FA" w:rsidRDefault="00000000">
            <w:pPr>
              <w:spacing w:after="40"/>
            </w:pPr>
            <w:r>
              <w:rPr>
                <w:b/>
                <w:bCs/>
                <w:color w:val="1B4F8A"/>
                <w:sz w:val="20"/>
                <w:szCs w:val="20"/>
              </w:rPr>
              <w:t>UNA REGIÓN DE DIVERSIDAD DISTINTIVA</w:t>
            </w:r>
          </w:p>
          <w:p w14:paraId="7B4BD6FE" w14:textId="77777777" w:rsidR="00C659FA" w:rsidRDefault="00000000">
            <w:r>
              <w:rPr>
                <w:i/>
                <w:iCs/>
                <w:sz w:val="18"/>
                <w:szCs w:val="18"/>
              </w:rPr>
              <w:t>La población hispana o latina es Very high (31.2%, 1,995,747 personas) y la comunidad indígena americana también es Very high (1.6%, 100,983 personas) — una composición que hace de la relevancia cultural una estrategia central, no un nicho.</w:t>
            </w:r>
          </w:p>
        </w:tc>
      </w:tr>
    </w:tbl>
    <w:p w14:paraId="05A37AEF"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405770C" w14:textId="77777777">
        <w:trPr>
          <w:cantSplit/>
        </w:trPr>
        <w:tc>
          <w:tcPr>
            <w:tcW w:w="900" w:type="dxa"/>
            <w:shd w:val="clear" w:color="auto" w:fill="1B4F8A"/>
            <w:tcMar>
              <w:top w:w="80" w:type="dxa"/>
              <w:left w:w="60" w:type="dxa"/>
              <w:bottom w:w="80" w:type="dxa"/>
              <w:right w:w="60" w:type="dxa"/>
            </w:tcMar>
            <w:vAlign w:val="center"/>
          </w:tcPr>
          <w:p w14:paraId="6BAFDDB7" w14:textId="77777777" w:rsidR="00C659FA" w:rsidRDefault="00000000">
            <w:pPr>
              <w:jc w:val="center"/>
            </w:pPr>
            <w:r>
              <w:rPr>
                <w:b/>
                <w:bCs/>
                <w:color w:val="FFFFFF"/>
                <w:sz w:val="28"/>
                <w:szCs w:val="28"/>
              </w:rPr>
              <w:t>04</w:t>
            </w:r>
          </w:p>
        </w:tc>
        <w:tc>
          <w:tcPr>
            <w:tcW w:w="8460" w:type="dxa"/>
            <w:shd w:val="clear" w:color="auto" w:fill="F5F8FC"/>
            <w:tcMar>
              <w:top w:w="80" w:type="dxa"/>
              <w:left w:w="140" w:type="dxa"/>
              <w:bottom w:w="80" w:type="dxa"/>
              <w:right w:w="120" w:type="dxa"/>
            </w:tcMar>
          </w:tcPr>
          <w:p w14:paraId="54D9ACD7" w14:textId="77777777" w:rsidR="00C659FA" w:rsidRDefault="00000000">
            <w:pPr>
              <w:spacing w:after="40"/>
            </w:pPr>
            <w:r>
              <w:rPr>
                <w:b/>
                <w:bCs/>
                <w:color w:val="1B4F8A"/>
                <w:sz w:val="20"/>
                <w:szCs w:val="20"/>
              </w:rPr>
              <w:t>COBERTURA DIGITAL REGIONAL</w:t>
            </w:r>
          </w:p>
          <w:p w14:paraId="3DC89B95" w14:textId="77777777" w:rsidR="00C659FA" w:rsidRDefault="00000000">
            <w:r>
              <w:rPr>
                <w:i/>
                <w:iCs/>
                <w:sz w:val="18"/>
                <w:szCs w:val="18"/>
              </w:rPr>
              <w:t>97.0% de penetración de dispositivos y 92.8% de suscripción a internet: la entrega, los pedidos en línea y el marketing digital funcionan en toda la región, no solo en el núcleo metropolitano.</w:t>
            </w:r>
          </w:p>
        </w:tc>
      </w:tr>
    </w:tbl>
    <w:p w14:paraId="70B4F1FB"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1BC4F4C6" w14:textId="77777777">
        <w:trPr>
          <w:cantSplit/>
        </w:trPr>
        <w:tc>
          <w:tcPr>
            <w:tcW w:w="900" w:type="dxa"/>
            <w:shd w:val="clear" w:color="auto" w:fill="1B4F8A"/>
            <w:tcMar>
              <w:top w:w="80" w:type="dxa"/>
              <w:left w:w="60" w:type="dxa"/>
              <w:bottom w:w="80" w:type="dxa"/>
              <w:right w:w="60" w:type="dxa"/>
            </w:tcMar>
            <w:vAlign w:val="center"/>
          </w:tcPr>
          <w:p w14:paraId="68B4163A" w14:textId="77777777" w:rsidR="00C659FA" w:rsidRDefault="00000000">
            <w:pPr>
              <w:jc w:val="center"/>
            </w:pPr>
            <w:r>
              <w:rPr>
                <w:b/>
                <w:bCs/>
                <w:color w:val="FFFFFF"/>
                <w:sz w:val="28"/>
                <w:szCs w:val="28"/>
              </w:rPr>
              <w:t>05</w:t>
            </w:r>
          </w:p>
        </w:tc>
        <w:tc>
          <w:tcPr>
            <w:tcW w:w="8460" w:type="dxa"/>
            <w:shd w:val="clear" w:color="auto" w:fill="F5F8FC"/>
            <w:tcMar>
              <w:top w:w="80" w:type="dxa"/>
              <w:left w:w="140" w:type="dxa"/>
              <w:bottom w:w="80" w:type="dxa"/>
              <w:right w:w="120" w:type="dxa"/>
            </w:tcMar>
          </w:tcPr>
          <w:p w14:paraId="5FC5AC93" w14:textId="77777777" w:rsidR="00C659FA" w:rsidRDefault="00000000">
            <w:pPr>
              <w:spacing w:after="40"/>
            </w:pPr>
            <w:r>
              <w:rPr>
                <w:b/>
                <w:bCs/>
                <w:color w:val="1B4F8A"/>
                <w:sz w:val="20"/>
                <w:szCs w:val="20"/>
              </w:rPr>
              <w:t>647,317 RESIDENTES SIN SEGURO MÉDICO</w:t>
            </w:r>
          </w:p>
          <w:p w14:paraId="3D7A66C2" w14:textId="77777777" w:rsidR="00C659FA" w:rsidRDefault="00000000">
            <w:r>
              <w:rPr>
                <w:i/>
                <w:iCs/>
                <w:sz w:val="18"/>
                <w:szCs w:val="18"/>
              </w:rPr>
              <w:t>Un 10.3% sin cobertura (High) dimensiona un mercado real para servicios de salud accesibles, mientras la cobertura TRICARE (High, 53,845 personas) confirma instalaciones militares en la región.</w:t>
            </w:r>
          </w:p>
        </w:tc>
      </w:tr>
    </w:tbl>
    <w:p w14:paraId="6DEF10AA" w14:textId="77777777" w:rsidR="00C659FA" w:rsidRDefault="00C659FA">
      <w:pPr>
        <w:spacing w:after="40"/>
      </w:pPr>
    </w:p>
    <w:p w14:paraId="075F4791" w14:textId="77777777" w:rsidR="00C659FA" w:rsidRDefault="00000000">
      <w:pPr>
        <w:pBdr>
          <w:left w:val="single" w:sz="12" w:space="8" w:color="2E75B6"/>
        </w:pBdr>
        <w:spacing w:before="160" w:after="120"/>
        <w:ind w:left="120"/>
      </w:pPr>
      <w:r>
        <w:rPr>
          <w:i/>
          <w:iCs/>
          <w:color w:val="2E75B6"/>
          <w:sz w:val="20"/>
          <w:szCs w:val="20"/>
        </w:rPr>
        <w:t>La capacidad de gasto y el tamaño del mercado son claros. Ahora veamos de dónde viene esta comunidad y qué idiomas habla en casa — porque a escala regional, la composición cultural define mercados enteros.</w:t>
      </w:r>
    </w:p>
    <w:p w14:paraId="6D493840" w14:textId="77777777" w:rsidR="00C659FA" w:rsidRDefault="00000000">
      <w:r>
        <w:br w:type="page"/>
      </w:r>
    </w:p>
    <w:p w14:paraId="2CFFE065" w14:textId="77777777" w:rsidR="00C659FA" w:rsidRDefault="00000000">
      <w:pPr>
        <w:keepNext/>
        <w:keepLines/>
        <w:pBdr>
          <w:bottom w:val="single" w:sz="12" w:space="4" w:color="2E75B6"/>
        </w:pBdr>
        <w:spacing w:before="240" w:after="80"/>
      </w:pPr>
      <w:r>
        <w:rPr>
          <w:b/>
          <w:bCs/>
          <w:color w:val="1B4F8A"/>
          <w:sz w:val="32"/>
          <w:szCs w:val="32"/>
        </w:rPr>
        <w:lastRenderedPageBreak/>
        <w:t>03  ·  COMPOSICIÓN COMUNITARIA Y MERCADOS CULTURALES</w:t>
      </w:r>
    </w:p>
    <w:p w14:paraId="6F5040F4" w14:textId="77777777" w:rsidR="00C659FA" w:rsidRDefault="00000000">
      <w:pPr>
        <w:keepNext/>
        <w:keepLines/>
        <w:spacing w:after="160"/>
      </w:pPr>
      <w:r>
        <w:rPr>
          <w:i/>
          <w:iCs/>
          <w:color w:val="555555"/>
          <w:sz w:val="21"/>
          <w:szCs w:val="21"/>
        </w:rPr>
        <w:t>¿De dónde viene esta comunidad, qué idiomas habla y qué mercados abre eso?</w:t>
      </w:r>
    </w:p>
    <w:p w14:paraId="74D8CEAB" w14:textId="77777777" w:rsidR="00C659FA" w:rsidRDefault="00000000">
      <w:pPr>
        <w:keepNext/>
        <w:keepLines/>
        <w:spacing w:before="200" w:after="100"/>
      </w:pPr>
      <w:r>
        <w:rPr>
          <w:b/>
          <w:bCs/>
          <w:color w:val="2E75B6"/>
          <w:sz w:val="26"/>
          <w:szCs w:val="26"/>
        </w:rPr>
        <w:t>Natividad y ciudadanía</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960"/>
        <w:gridCol w:w="1900"/>
        <w:gridCol w:w="1600"/>
        <w:gridCol w:w="1900"/>
      </w:tblGrid>
      <w:tr w:rsidR="00C659FA" w14:paraId="6B3C57A0" w14:textId="77777777">
        <w:trPr>
          <w:cantSplit/>
          <w:tblHeader/>
        </w:trPr>
        <w:tc>
          <w:tcPr>
            <w:tcW w:w="3960" w:type="dxa"/>
            <w:shd w:val="clear" w:color="auto" w:fill="1B4F8A"/>
            <w:tcMar>
              <w:top w:w="60" w:type="dxa"/>
              <w:left w:w="100" w:type="dxa"/>
              <w:bottom w:w="60" w:type="dxa"/>
              <w:right w:w="100" w:type="dxa"/>
            </w:tcMar>
            <w:vAlign w:val="center"/>
          </w:tcPr>
          <w:p w14:paraId="3C7D640B" w14:textId="77777777" w:rsidR="00C659FA" w:rsidRDefault="00000000">
            <w:r>
              <w:rPr>
                <w:b/>
                <w:bCs/>
                <w:color w:val="FFFFFF"/>
                <w:sz w:val="19"/>
                <w:szCs w:val="19"/>
              </w:rPr>
              <w:t>Indicador</w:t>
            </w:r>
          </w:p>
        </w:tc>
        <w:tc>
          <w:tcPr>
            <w:tcW w:w="1900" w:type="dxa"/>
            <w:shd w:val="clear" w:color="auto" w:fill="1B4F8A"/>
            <w:tcMar>
              <w:top w:w="60" w:type="dxa"/>
              <w:left w:w="100" w:type="dxa"/>
              <w:bottom w:w="60" w:type="dxa"/>
              <w:right w:w="100" w:type="dxa"/>
            </w:tcMar>
            <w:vAlign w:val="center"/>
          </w:tcPr>
          <w:p w14:paraId="3173BF75" w14:textId="77777777" w:rsidR="00C659FA" w:rsidRDefault="00000000">
            <w:r>
              <w:rPr>
                <w:b/>
                <w:bCs/>
                <w:color w:val="FFFFFF"/>
                <w:sz w:val="19"/>
                <w:szCs w:val="19"/>
              </w:rPr>
              <w:t>Población</w:t>
            </w:r>
          </w:p>
        </w:tc>
        <w:tc>
          <w:tcPr>
            <w:tcW w:w="1600" w:type="dxa"/>
            <w:shd w:val="clear" w:color="auto" w:fill="1B4F8A"/>
            <w:tcMar>
              <w:top w:w="60" w:type="dxa"/>
              <w:left w:w="100" w:type="dxa"/>
              <w:bottom w:w="60" w:type="dxa"/>
              <w:right w:w="100" w:type="dxa"/>
            </w:tcMar>
            <w:vAlign w:val="center"/>
          </w:tcPr>
          <w:p w14:paraId="4084AD97" w14:textId="77777777" w:rsidR="00C659FA" w:rsidRDefault="00000000">
            <w:r>
              <w:rPr>
                <w:b/>
                <w:bCs/>
                <w:color w:val="FFFFFF"/>
                <w:sz w:val="19"/>
                <w:szCs w:val="19"/>
              </w:rPr>
              <w:t>% del total</w:t>
            </w:r>
          </w:p>
        </w:tc>
        <w:tc>
          <w:tcPr>
            <w:tcW w:w="1900" w:type="dxa"/>
            <w:shd w:val="clear" w:color="auto" w:fill="1B4F8A"/>
            <w:tcMar>
              <w:top w:w="60" w:type="dxa"/>
              <w:left w:w="100" w:type="dxa"/>
              <w:bottom w:w="60" w:type="dxa"/>
              <w:right w:w="100" w:type="dxa"/>
            </w:tcMar>
            <w:vAlign w:val="center"/>
          </w:tcPr>
          <w:p w14:paraId="3D045BA3" w14:textId="77777777" w:rsidR="00C659FA" w:rsidRDefault="00000000">
            <w:r>
              <w:rPr>
                <w:b/>
                <w:bCs/>
                <w:color w:val="FFFFFF"/>
                <w:sz w:val="19"/>
                <w:szCs w:val="19"/>
              </w:rPr>
              <w:t>Análisis</w:t>
            </w:r>
          </w:p>
        </w:tc>
      </w:tr>
      <w:tr w:rsidR="00C659FA" w14:paraId="729DB547" w14:textId="77777777">
        <w:trPr>
          <w:cantSplit/>
        </w:trPr>
        <w:tc>
          <w:tcPr>
            <w:tcW w:w="3960" w:type="dxa"/>
            <w:shd w:val="clear" w:color="auto" w:fill="FFFFFF"/>
            <w:tcMar>
              <w:top w:w="50" w:type="dxa"/>
              <w:left w:w="100" w:type="dxa"/>
              <w:bottom w:w="50" w:type="dxa"/>
              <w:right w:w="100" w:type="dxa"/>
            </w:tcMar>
          </w:tcPr>
          <w:p w14:paraId="04FA860C" w14:textId="77777777" w:rsidR="00C659FA" w:rsidRPr="00E05291" w:rsidRDefault="00000000">
            <w:pPr>
              <w:rPr>
                <w:lang w:val="en-US"/>
              </w:rPr>
            </w:pPr>
            <w:r w:rsidRPr="00E05291">
              <w:rPr>
                <w:sz w:val="18"/>
                <w:szCs w:val="18"/>
                <w:lang w:val="en-US"/>
              </w:rPr>
              <w:t>U.S. citizen, born in the United States</w:t>
            </w:r>
          </w:p>
        </w:tc>
        <w:tc>
          <w:tcPr>
            <w:tcW w:w="1900" w:type="dxa"/>
            <w:shd w:val="clear" w:color="auto" w:fill="FFFFFF"/>
            <w:tcMar>
              <w:top w:w="50" w:type="dxa"/>
              <w:left w:w="100" w:type="dxa"/>
              <w:bottom w:w="50" w:type="dxa"/>
              <w:right w:w="100" w:type="dxa"/>
            </w:tcMar>
          </w:tcPr>
          <w:p w14:paraId="19F523A6" w14:textId="77777777" w:rsidR="00C659FA" w:rsidRDefault="00000000">
            <w:r>
              <w:rPr>
                <w:sz w:val="18"/>
                <w:szCs w:val="18"/>
              </w:rPr>
              <w:t>5,445,782</w:t>
            </w:r>
          </w:p>
        </w:tc>
        <w:tc>
          <w:tcPr>
            <w:tcW w:w="1600" w:type="dxa"/>
            <w:shd w:val="clear" w:color="auto" w:fill="FFFFFF"/>
            <w:tcMar>
              <w:top w:w="50" w:type="dxa"/>
              <w:left w:w="100" w:type="dxa"/>
              <w:bottom w:w="50" w:type="dxa"/>
              <w:right w:w="100" w:type="dxa"/>
            </w:tcMar>
          </w:tcPr>
          <w:p w14:paraId="6C654E00" w14:textId="77777777" w:rsidR="00C659FA" w:rsidRDefault="00000000">
            <w:r>
              <w:rPr>
                <w:sz w:val="18"/>
                <w:szCs w:val="18"/>
              </w:rPr>
              <w:t>85.2%</w:t>
            </w:r>
          </w:p>
        </w:tc>
        <w:tc>
          <w:tcPr>
            <w:tcW w:w="1900" w:type="dxa"/>
            <w:shd w:val="clear" w:color="auto" w:fill="FFFFFF"/>
            <w:tcMar>
              <w:top w:w="50" w:type="dxa"/>
              <w:left w:w="100" w:type="dxa"/>
              <w:bottom w:w="50" w:type="dxa"/>
              <w:right w:w="100" w:type="dxa"/>
            </w:tcMar>
          </w:tcPr>
          <w:p w14:paraId="056E46C5" w14:textId="77777777" w:rsidR="00C659FA" w:rsidRDefault="00000000">
            <w:r>
              <w:rPr>
                <w:sz w:val="18"/>
                <w:szCs w:val="18"/>
              </w:rPr>
              <w:t>Muy bajo</w:t>
            </w:r>
          </w:p>
        </w:tc>
      </w:tr>
      <w:tr w:rsidR="00C659FA" w14:paraId="505B5669" w14:textId="77777777">
        <w:trPr>
          <w:cantSplit/>
        </w:trPr>
        <w:tc>
          <w:tcPr>
            <w:tcW w:w="3960" w:type="dxa"/>
            <w:shd w:val="clear" w:color="auto" w:fill="F5F8FC"/>
            <w:tcMar>
              <w:top w:w="50" w:type="dxa"/>
              <w:left w:w="100" w:type="dxa"/>
              <w:bottom w:w="50" w:type="dxa"/>
              <w:right w:w="100" w:type="dxa"/>
            </w:tcMar>
          </w:tcPr>
          <w:p w14:paraId="27404A19" w14:textId="77777777" w:rsidR="00C659FA" w:rsidRPr="00E05291" w:rsidRDefault="00000000">
            <w:pPr>
              <w:rPr>
                <w:lang w:val="en-US"/>
              </w:rPr>
            </w:pPr>
            <w:r w:rsidRPr="00E05291">
              <w:rPr>
                <w:sz w:val="18"/>
                <w:szCs w:val="18"/>
                <w:lang w:val="en-US"/>
              </w:rPr>
              <w:t>U.S. citizen, born in Puerto Rico or U.S. Island Areas</w:t>
            </w:r>
          </w:p>
        </w:tc>
        <w:tc>
          <w:tcPr>
            <w:tcW w:w="1900" w:type="dxa"/>
            <w:shd w:val="clear" w:color="auto" w:fill="F5F8FC"/>
            <w:tcMar>
              <w:top w:w="50" w:type="dxa"/>
              <w:left w:w="100" w:type="dxa"/>
              <w:bottom w:w="50" w:type="dxa"/>
              <w:right w:w="100" w:type="dxa"/>
            </w:tcMar>
          </w:tcPr>
          <w:p w14:paraId="68676ABC" w14:textId="77777777" w:rsidR="00C659FA" w:rsidRDefault="00000000">
            <w:r>
              <w:rPr>
                <w:sz w:val="18"/>
                <w:szCs w:val="18"/>
              </w:rPr>
              <w:t>13,606</w:t>
            </w:r>
          </w:p>
        </w:tc>
        <w:tc>
          <w:tcPr>
            <w:tcW w:w="1600" w:type="dxa"/>
            <w:shd w:val="clear" w:color="auto" w:fill="F5F8FC"/>
            <w:tcMar>
              <w:top w:w="50" w:type="dxa"/>
              <w:left w:w="100" w:type="dxa"/>
              <w:bottom w:w="50" w:type="dxa"/>
              <w:right w:w="100" w:type="dxa"/>
            </w:tcMar>
          </w:tcPr>
          <w:p w14:paraId="62769D57" w14:textId="77777777" w:rsidR="00C659FA" w:rsidRDefault="00000000">
            <w:r>
              <w:rPr>
                <w:sz w:val="18"/>
                <w:szCs w:val="18"/>
              </w:rPr>
              <w:t>0.2%</w:t>
            </w:r>
          </w:p>
        </w:tc>
        <w:tc>
          <w:tcPr>
            <w:tcW w:w="1900" w:type="dxa"/>
            <w:shd w:val="clear" w:color="auto" w:fill="F5F8FC"/>
            <w:tcMar>
              <w:top w:w="50" w:type="dxa"/>
              <w:left w:w="100" w:type="dxa"/>
              <w:bottom w:w="50" w:type="dxa"/>
              <w:right w:w="100" w:type="dxa"/>
            </w:tcMar>
          </w:tcPr>
          <w:p w14:paraId="7B7EF3C9" w14:textId="77777777" w:rsidR="00C659FA" w:rsidRDefault="00000000">
            <w:r>
              <w:rPr>
                <w:sz w:val="18"/>
                <w:szCs w:val="18"/>
              </w:rPr>
              <w:t>Alto</w:t>
            </w:r>
          </w:p>
        </w:tc>
      </w:tr>
      <w:tr w:rsidR="00C659FA" w14:paraId="28804E84" w14:textId="77777777">
        <w:trPr>
          <w:cantSplit/>
        </w:trPr>
        <w:tc>
          <w:tcPr>
            <w:tcW w:w="3960" w:type="dxa"/>
            <w:shd w:val="clear" w:color="auto" w:fill="FFFFFF"/>
            <w:tcMar>
              <w:top w:w="50" w:type="dxa"/>
              <w:left w:w="100" w:type="dxa"/>
              <w:bottom w:w="50" w:type="dxa"/>
              <w:right w:w="100" w:type="dxa"/>
            </w:tcMar>
          </w:tcPr>
          <w:p w14:paraId="5B0EE5AA" w14:textId="77777777" w:rsidR="00C659FA" w:rsidRPr="00E05291" w:rsidRDefault="00000000">
            <w:pPr>
              <w:rPr>
                <w:lang w:val="en-US"/>
              </w:rPr>
            </w:pPr>
            <w:r w:rsidRPr="00E05291">
              <w:rPr>
                <w:sz w:val="18"/>
                <w:szCs w:val="18"/>
                <w:lang w:val="en-US"/>
              </w:rPr>
              <w:t>U.S. citizen, born abroad of American parent(s)</w:t>
            </w:r>
          </w:p>
        </w:tc>
        <w:tc>
          <w:tcPr>
            <w:tcW w:w="1900" w:type="dxa"/>
            <w:shd w:val="clear" w:color="auto" w:fill="FFFFFF"/>
            <w:tcMar>
              <w:top w:w="50" w:type="dxa"/>
              <w:left w:w="100" w:type="dxa"/>
              <w:bottom w:w="50" w:type="dxa"/>
              <w:right w:w="100" w:type="dxa"/>
            </w:tcMar>
          </w:tcPr>
          <w:p w14:paraId="658D9DB2" w14:textId="77777777" w:rsidR="00C659FA" w:rsidRDefault="00000000">
            <w:r>
              <w:rPr>
                <w:sz w:val="18"/>
                <w:szCs w:val="18"/>
              </w:rPr>
              <w:t>83,182</w:t>
            </w:r>
          </w:p>
        </w:tc>
        <w:tc>
          <w:tcPr>
            <w:tcW w:w="1600" w:type="dxa"/>
            <w:shd w:val="clear" w:color="auto" w:fill="FFFFFF"/>
            <w:tcMar>
              <w:top w:w="50" w:type="dxa"/>
              <w:left w:w="100" w:type="dxa"/>
              <w:bottom w:w="50" w:type="dxa"/>
              <w:right w:w="100" w:type="dxa"/>
            </w:tcMar>
          </w:tcPr>
          <w:p w14:paraId="04E7A7EF" w14:textId="77777777" w:rsidR="00C659FA" w:rsidRDefault="00000000">
            <w:r>
              <w:rPr>
                <w:sz w:val="18"/>
                <w:szCs w:val="18"/>
              </w:rPr>
              <w:t>1.3%</w:t>
            </w:r>
          </w:p>
        </w:tc>
        <w:tc>
          <w:tcPr>
            <w:tcW w:w="1900" w:type="dxa"/>
            <w:shd w:val="clear" w:color="auto" w:fill="FFFFFF"/>
            <w:tcMar>
              <w:top w:w="50" w:type="dxa"/>
              <w:left w:w="100" w:type="dxa"/>
              <w:bottom w:w="50" w:type="dxa"/>
              <w:right w:w="100" w:type="dxa"/>
            </w:tcMar>
          </w:tcPr>
          <w:p w14:paraId="46222F60" w14:textId="77777777" w:rsidR="00C659FA" w:rsidRDefault="00000000">
            <w:r>
              <w:rPr>
                <w:sz w:val="18"/>
                <w:szCs w:val="18"/>
              </w:rPr>
              <w:t>Muy alto</w:t>
            </w:r>
          </w:p>
        </w:tc>
      </w:tr>
      <w:tr w:rsidR="00C659FA" w14:paraId="35ADF6FF" w14:textId="77777777">
        <w:trPr>
          <w:cantSplit/>
        </w:trPr>
        <w:tc>
          <w:tcPr>
            <w:tcW w:w="3960" w:type="dxa"/>
            <w:shd w:val="clear" w:color="auto" w:fill="F5F8FC"/>
            <w:tcMar>
              <w:top w:w="50" w:type="dxa"/>
              <w:left w:w="100" w:type="dxa"/>
              <w:bottom w:w="50" w:type="dxa"/>
              <w:right w:w="100" w:type="dxa"/>
            </w:tcMar>
          </w:tcPr>
          <w:p w14:paraId="5D50F338" w14:textId="77777777" w:rsidR="00C659FA" w:rsidRPr="00E05291" w:rsidRDefault="00000000">
            <w:pPr>
              <w:rPr>
                <w:lang w:val="en-US"/>
              </w:rPr>
            </w:pPr>
            <w:r w:rsidRPr="00E05291">
              <w:rPr>
                <w:sz w:val="18"/>
                <w:szCs w:val="18"/>
                <w:lang w:val="en-US"/>
              </w:rPr>
              <w:t>U.S. citizen by naturalization</w:t>
            </w:r>
          </w:p>
        </w:tc>
        <w:tc>
          <w:tcPr>
            <w:tcW w:w="1900" w:type="dxa"/>
            <w:shd w:val="clear" w:color="auto" w:fill="F5F8FC"/>
            <w:tcMar>
              <w:top w:w="50" w:type="dxa"/>
              <w:left w:w="100" w:type="dxa"/>
              <w:bottom w:w="50" w:type="dxa"/>
              <w:right w:w="100" w:type="dxa"/>
            </w:tcMar>
          </w:tcPr>
          <w:p w14:paraId="058FA050" w14:textId="77777777" w:rsidR="00C659FA" w:rsidRDefault="00000000">
            <w:r>
              <w:rPr>
                <w:sz w:val="18"/>
                <w:szCs w:val="18"/>
              </w:rPr>
              <w:t>406,056</w:t>
            </w:r>
          </w:p>
        </w:tc>
        <w:tc>
          <w:tcPr>
            <w:tcW w:w="1600" w:type="dxa"/>
            <w:shd w:val="clear" w:color="auto" w:fill="F5F8FC"/>
            <w:tcMar>
              <w:top w:w="50" w:type="dxa"/>
              <w:left w:w="100" w:type="dxa"/>
              <w:bottom w:w="50" w:type="dxa"/>
              <w:right w:w="100" w:type="dxa"/>
            </w:tcMar>
          </w:tcPr>
          <w:p w14:paraId="7205BEED" w14:textId="77777777" w:rsidR="00C659FA" w:rsidRDefault="00000000">
            <w:r>
              <w:rPr>
                <w:sz w:val="18"/>
                <w:szCs w:val="18"/>
              </w:rPr>
              <w:t>6.4%</w:t>
            </w:r>
          </w:p>
        </w:tc>
        <w:tc>
          <w:tcPr>
            <w:tcW w:w="1900" w:type="dxa"/>
            <w:shd w:val="clear" w:color="auto" w:fill="F5F8FC"/>
            <w:tcMar>
              <w:top w:w="50" w:type="dxa"/>
              <w:left w:w="100" w:type="dxa"/>
              <w:bottom w:w="50" w:type="dxa"/>
              <w:right w:w="100" w:type="dxa"/>
            </w:tcMar>
          </w:tcPr>
          <w:p w14:paraId="617A8E32" w14:textId="77777777" w:rsidR="00C659FA" w:rsidRDefault="00000000">
            <w:r>
              <w:rPr>
                <w:sz w:val="18"/>
                <w:szCs w:val="18"/>
              </w:rPr>
              <w:t>Muy alto</w:t>
            </w:r>
          </w:p>
        </w:tc>
      </w:tr>
      <w:tr w:rsidR="00C659FA" w14:paraId="2E0DCE98" w14:textId="77777777">
        <w:trPr>
          <w:cantSplit/>
        </w:trPr>
        <w:tc>
          <w:tcPr>
            <w:tcW w:w="3960" w:type="dxa"/>
            <w:shd w:val="clear" w:color="auto" w:fill="FFFFFF"/>
            <w:tcMar>
              <w:top w:w="50" w:type="dxa"/>
              <w:left w:w="100" w:type="dxa"/>
              <w:bottom w:w="50" w:type="dxa"/>
              <w:right w:w="100" w:type="dxa"/>
            </w:tcMar>
          </w:tcPr>
          <w:p w14:paraId="6DE95E83" w14:textId="77777777" w:rsidR="00C659FA" w:rsidRPr="00E05291" w:rsidRDefault="00000000">
            <w:pPr>
              <w:rPr>
                <w:lang w:val="en-US"/>
              </w:rPr>
            </w:pPr>
            <w:r w:rsidRPr="00E05291">
              <w:rPr>
                <w:sz w:val="18"/>
                <w:szCs w:val="18"/>
                <w:lang w:val="en-US"/>
              </w:rPr>
              <w:t>Not a U.S. citizen</w:t>
            </w:r>
          </w:p>
        </w:tc>
        <w:tc>
          <w:tcPr>
            <w:tcW w:w="1900" w:type="dxa"/>
            <w:shd w:val="clear" w:color="auto" w:fill="FFFFFF"/>
            <w:tcMar>
              <w:top w:w="50" w:type="dxa"/>
              <w:left w:w="100" w:type="dxa"/>
              <w:bottom w:w="50" w:type="dxa"/>
              <w:right w:w="100" w:type="dxa"/>
            </w:tcMar>
          </w:tcPr>
          <w:p w14:paraId="2CDBCB8A" w14:textId="77777777" w:rsidR="00C659FA" w:rsidRDefault="00000000">
            <w:r>
              <w:rPr>
                <w:sz w:val="18"/>
                <w:szCs w:val="18"/>
              </w:rPr>
              <w:t>439,893</w:t>
            </w:r>
          </w:p>
        </w:tc>
        <w:tc>
          <w:tcPr>
            <w:tcW w:w="1600" w:type="dxa"/>
            <w:shd w:val="clear" w:color="auto" w:fill="FFFFFF"/>
            <w:tcMar>
              <w:top w:w="50" w:type="dxa"/>
              <w:left w:w="100" w:type="dxa"/>
              <w:bottom w:w="50" w:type="dxa"/>
              <w:right w:w="100" w:type="dxa"/>
            </w:tcMar>
          </w:tcPr>
          <w:p w14:paraId="071C4208" w14:textId="77777777" w:rsidR="00C659FA" w:rsidRDefault="00000000">
            <w:r>
              <w:rPr>
                <w:sz w:val="18"/>
                <w:szCs w:val="18"/>
              </w:rPr>
              <w:t>6.9%</w:t>
            </w:r>
          </w:p>
        </w:tc>
        <w:tc>
          <w:tcPr>
            <w:tcW w:w="1900" w:type="dxa"/>
            <w:shd w:val="clear" w:color="auto" w:fill="FFFFFF"/>
            <w:tcMar>
              <w:top w:w="50" w:type="dxa"/>
              <w:left w:w="100" w:type="dxa"/>
              <w:bottom w:w="50" w:type="dxa"/>
              <w:right w:w="100" w:type="dxa"/>
            </w:tcMar>
          </w:tcPr>
          <w:p w14:paraId="621DD8AA" w14:textId="77777777" w:rsidR="00C659FA" w:rsidRDefault="00000000">
            <w:r>
              <w:rPr>
                <w:sz w:val="18"/>
                <w:szCs w:val="18"/>
              </w:rPr>
              <w:t>Muy alto</w:t>
            </w:r>
          </w:p>
        </w:tc>
      </w:tr>
      <w:tr w:rsidR="00C659FA" w14:paraId="2C9E41E9" w14:textId="77777777">
        <w:trPr>
          <w:cantSplit/>
        </w:trPr>
        <w:tc>
          <w:tcPr>
            <w:tcW w:w="3960" w:type="dxa"/>
            <w:shd w:val="clear" w:color="auto" w:fill="F5F8FC"/>
            <w:tcMar>
              <w:top w:w="50" w:type="dxa"/>
              <w:left w:w="100" w:type="dxa"/>
              <w:bottom w:w="50" w:type="dxa"/>
              <w:right w:w="100" w:type="dxa"/>
            </w:tcMar>
          </w:tcPr>
          <w:p w14:paraId="62BB7914" w14:textId="77777777" w:rsidR="00C659FA" w:rsidRPr="00E05291" w:rsidRDefault="00000000">
            <w:pPr>
              <w:rPr>
                <w:lang w:val="en-US"/>
              </w:rPr>
            </w:pPr>
            <w:r w:rsidRPr="00E05291">
              <w:rPr>
                <w:sz w:val="18"/>
                <w:szCs w:val="18"/>
                <w:lang w:val="en-US"/>
              </w:rPr>
              <w:t>Born in state of residence</w:t>
            </w:r>
          </w:p>
        </w:tc>
        <w:tc>
          <w:tcPr>
            <w:tcW w:w="1900" w:type="dxa"/>
            <w:shd w:val="clear" w:color="auto" w:fill="F5F8FC"/>
            <w:tcMar>
              <w:top w:w="50" w:type="dxa"/>
              <w:left w:w="100" w:type="dxa"/>
              <w:bottom w:w="50" w:type="dxa"/>
              <w:right w:w="100" w:type="dxa"/>
            </w:tcMar>
          </w:tcPr>
          <w:p w14:paraId="4D20E8A1" w14:textId="77777777" w:rsidR="00C659FA" w:rsidRDefault="00000000">
            <w:r>
              <w:rPr>
                <w:sz w:val="18"/>
                <w:szCs w:val="18"/>
              </w:rPr>
              <w:t>2,483,056</w:t>
            </w:r>
          </w:p>
        </w:tc>
        <w:tc>
          <w:tcPr>
            <w:tcW w:w="1600" w:type="dxa"/>
            <w:shd w:val="clear" w:color="auto" w:fill="F5F8FC"/>
            <w:tcMar>
              <w:top w:w="50" w:type="dxa"/>
              <w:left w:w="100" w:type="dxa"/>
              <w:bottom w:w="50" w:type="dxa"/>
              <w:right w:w="100" w:type="dxa"/>
            </w:tcMar>
          </w:tcPr>
          <w:p w14:paraId="028945B4" w14:textId="77777777" w:rsidR="00C659FA" w:rsidRDefault="00000000">
            <w:r>
              <w:rPr>
                <w:sz w:val="18"/>
                <w:szCs w:val="18"/>
              </w:rPr>
              <w:t>38.9%</w:t>
            </w:r>
          </w:p>
        </w:tc>
        <w:tc>
          <w:tcPr>
            <w:tcW w:w="1900" w:type="dxa"/>
            <w:shd w:val="clear" w:color="auto" w:fill="F5F8FC"/>
            <w:tcMar>
              <w:top w:w="50" w:type="dxa"/>
              <w:left w:w="100" w:type="dxa"/>
              <w:bottom w:w="50" w:type="dxa"/>
              <w:right w:w="100" w:type="dxa"/>
            </w:tcMar>
          </w:tcPr>
          <w:p w14:paraId="6743BC5E" w14:textId="77777777" w:rsidR="00C659FA" w:rsidRDefault="00000000">
            <w:r>
              <w:rPr>
                <w:sz w:val="18"/>
                <w:szCs w:val="18"/>
              </w:rPr>
              <w:t>Muy bajo</w:t>
            </w:r>
          </w:p>
        </w:tc>
      </w:tr>
      <w:tr w:rsidR="00C659FA" w14:paraId="2D53F5DC" w14:textId="77777777">
        <w:trPr>
          <w:cantSplit/>
        </w:trPr>
        <w:tc>
          <w:tcPr>
            <w:tcW w:w="3960" w:type="dxa"/>
            <w:shd w:val="clear" w:color="auto" w:fill="FFFFFF"/>
            <w:tcMar>
              <w:top w:w="50" w:type="dxa"/>
              <w:left w:w="100" w:type="dxa"/>
              <w:bottom w:w="50" w:type="dxa"/>
              <w:right w:w="100" w:type="dxa"/>
            </w:tcMar>
          </w:tcPr>
          <w:p w14:paraId="4E53575E" w14:textId="77777777" w:rsidR="00C659FA" w:rsidRPr="00E05291" w:rsidRDefault="00000000">
            <w:pPr>
              <w:rPr>
                <w:lang w:val="en-US"/>
              </w:rPr>
            </w:pPr>
            <w:r w:rsidRPr="00E05291">
              <w:rPr>
                <w:sz w:val="18"/>
                <w:szCs w:val="18"/>
                <w:lang w:val="en-US"/>
              </w:rPr>
              <w:t>Born in other state in the United States</w:t>
            </w:r>
          </w:p>
        </w:tc>
        <w:tc>
          <w:tcPr>
            <w:tcW w:w="1900" w:type="dxa"/>
            <w:shd w:val="clear" w:color="auto" w:fill="FFFFFF"/>
            <w:tcMar>
              <w:top w:w="50" w:type="dxa"/>
              <w:left w:w="100" w:type="dxa"/>
              <w:bottom w:w="50" w:type="dxa"/>
              <w:right w:w="100" w:type="dxa"/>
            </w:tcMar>
          </w:tcPr>
          <w:p w14:paraId="6E4B952D" w14:textId="77777777" w:rsidR="00C659FA" w:rsidRDefault="00000000">
            <w:r>
              <w:rPr>
                <w:sz w:val="18"/>
                <w:szCs w:val="18"/>
              </w:rPr>
              <w:t>2,962,726</w:t>
            </w:r>
          </w:p>
        </w:tc>
        <w:tc>
          <w:tcPr>
            <w:tcW w:w="1600" w:type="dxa"/>
            <w:shd w:val="clear" w:color="auto" w:fill="FFFFFF"/>
            <w:tcMar>
              <w:top w:w="50" w:type="dxa"/>
              <w:left w:w="100" w:type="dxa"/>
              <w:bottom w:w="50" w:type="dxa"/>
              <w:right w:w="100" w:type="dxa"/>
            </w:tcMar>
          </w:tcPr>
          <w:p w14:paraId="64A6CBFE" w14:textId="77777777" w:rsidR="00C659FA" w:rsidRDefault="00000000">
            <w:r>
              <w:rPr>
                <w:sz w:val="18"/>
                <w:szCs w:val="18"/>
              </w:rPr>
              <w:t>46.4%</w:t>
            </w:r>
          </w:p>
        </w:tc>
        <w:tc>
          <w:tcPr>
            <w:tcW w:w="1900" w:type="dxa"/>
            <w:shd w:val="clear" w:color="auto" w:fill="FFFFFF"/>
            <w:tcMar>
              <w:top w:w="50" w:type="dxa"/>
              <w:left w:w="100" w:type="dxa"/>
              <w:bottom w:w="50" w:type="dxa"/>
              <w:right w:w="100" w:type="dxa"/>
            </w:tcMar>
          </w:tcPr>
          <w:p w14:paraId="6DECB7CC" w14:textId="77777777" w:rsidR="00C659FA" w:rsidRDefault="00000000">
            <w:r>
              <w:rPr>
                <w:sz w:val="18"/>
                <w:szCs w:val="18"/>
              </w:rPr>
              <w:t>Muy alto</w:t>
            </w:r>
          </w:p>
        </w:tc>
      </w:tr>
      <w:tr w:rsidR="00C659FA" w14:paraId="728CE916" w14:textId="77777777">
        <w:trPr>
          <w:cantSplit/>
        </w:trPr>
        <w:tc>
          <w:tcPr>
            <w:tcW w:w="3960" w:type="dxa"/>
            <w:shd w:val="clear" w:color="auto" w:fill="F5F8FC"/>
            <w:tcMar>
              <w:top w:w="50" w:type="dxa"/>
              <w:left w:w="100" w:type="dxa"/>
              <w:bottom w:w="50" w:type="dxa"/>
              <w:right w:w="100" w:type="dxa"/>
            </w:tcMar>
          </w:tcPr>
          <w:p w14:paraId="090BD05E" w14:textId="77777777" w:rsidR="00C659FA" w:rsidRDefault="00000000">
            <w:r>
              <w:rPr>
                <w:sz w:val="18"/>
                <w:szCs w:val="18"/>
              </w:rPr>
              <w:t> </w:t>
            </w:r>
            <w:r>
              <w:rPr>
                <w:sz w:val="18"/>
                <w:szCs w:val="18"/>
              </w:rPr>
              <w:t>Northeast</w:t>
            </w:r>
          </w:p>
        </w:tc>
        <w:tc>
          <w:tcPr>
            <w:tcW w:w="1900" w:type="dxa"/>
            <w:shd w:val="clear" w:color="auto" w:fill="F5F8FC"/>
            <w:tcMar>
              <w:top w:w="50" w:type="dxa"/>
              <w:left w:w="100" w:type="dxa"/>
              <w:bottom w:w="50" w:type="dxa"/>
              <w:right w:w="100" w:type="dxa"/>
            </w:tcMar>
          </w:tcPr>
          <w:p w14:paraId="254558A7" w14:textId="77777777" w:rsidR="00C659FA" w:rsidRDefault="00000000">
            <w:r>
              <w:rPr>
                <w:sz w:val="18"/>
                <w:szCs w:val="18"/>
              </w:rPr>
              <w:t>430,030</w:t>
            </w:r>
          </w:p>
        </w:tc>
        <w:tc>
          <w:tcPr>
            <w:tcW w:w="1600" w:type="dxa"/>
            <w:shd w:val="clear" w:color="auto" w:fill="F5F8FC"/>
            <w:tcMar>
              <w:top w:w="50" w:type="dxa"/>
              <w:left w:w="100" w:type="dxa"/>
              <w:bottom w:w="50" w:type="dxa"/>
              <w:right w:w="100" w:type="dxa"/>
            </w:tcMar>
          </w:tcPr>
          <w:p w14:paraId="7066C27A" w14:textId="77777777" w:rsidR="00C659FA" w:rsidRDefault="00000000">
            <w:r>
              <w:rPr>
                <w:sz w:val="18"/>
                <w:szCs w:val="18"/>
              </w:rPr>
              <w:t>6.7%</w:t>
            </w:r>
          </w:p>
        </w:tc>
        <w:tc>
          <w:tcPr>
            <w:tcW w:w="1900" w:type="dxa"/>
            <w:shd w:val="clear" w:color="auto" w:fill="F5F8FC"/>
            <w:tcMar>
              <w:top w:w="50" w:type="dxa"/>
              <w:left w:w="100" w:type="dxa"/>
              <w:bottom w:w="50" w:type="dxa"/>
              <w:right w:w="100" w:type="dxa"/>
            </w:tcMar>
          </w:tcPr>
          <w:p w14:paraId="313FAAEC" w14:textId="77777777" w:rsidR="00C659FA" w:rsidRDefault="00000000">
            <w:r>
              <w:rPr>
                <w:sz w:val="18"/>
                <w:szCs w:val="18"/>
              </w:rPr>
              <w:t>Muy alto</w:t>
            </w:r>
          </w:p>
        </w:tc>
      </w:tr>
      <w:tr w:rsidR="00C659FA" w14:paraId="34C81729" w14:textId="77777777">
        <w:trPr>
          <w:cantSplit/>
        </w:trPr>
        <w:tc>
          <w:tcPr>
            <w:tcW w:w="3960" w:type="dxa"/>
            <w:shd w:val="clear" w:color="auto" w:fill="FFFFFF"/>
            <w:tcMar>
              <w:top w:w="50" w:type="dxa"/>
              <w:left w:w="100" w:type="dxa"/>
              <w:bottom w:w="50" w:type="dxa"/>
              <w:right w:w="100" w:type="dxa"/>
            </w:tcMar>
          </w:tcPr>
          <w:p w14:paraId="22D6EA87" w14:textId="77777777" w:rsidR="00C659FA" w:rsidRDefault="00000000">
            <w:r>
              <w:rPr>
                <w:sz w:val="18"/>
                <w:szCs w:val="18"/>
              </w:rPr>
              <w:t> </w:t>
            </w:r>
            <w:r>
              <w:rPr>
                <w:sz w:val="18"/>
                <w:szCs w:val="18"/>
              </w:rPr>
              <w:t>Midwest</w:t>
            </w:r>
          </w:p>
        </w:tc>
        <w:tc>
          <w:tcPr>
            <w:tcW w:w="1900" w:type="dxa"/>
            <w:shd w:val="clear" w:color="auto" w:fill="FFFFFF"/>
            <w:tcMar>
              <w:top w:w="50" w:type="dxa"/>
              <w:left w:w="100" w:type="dxa"/>
              <w:bottom w:w="50" w:type="dxa"/>
              <w:right w:w="100" w:type="dxa"/>
            </w:tcMar>
          </w:tcPr>
          <w:p w14:paraId="29F0087F" w14:textId="77777777" w:rsidR="00C659FA" w:rsidRDefault="00000000">
            <w:r>
              <w:rPr>
                <w:sz w:val="18"/>
                <w:szCs w:val="18"/>
              </w:rPr>
              <w:t>1,004,217</w:t>
            </w:r>
          </w:p>
        </w:tc>
        <w:tc>
          <w:tcPr>
            <w:tcW w:w="1600" w:type="dxa"/>
            <w:shd w:val="clear" w:color="auto" w:fill="FFFFFF"/>
            <w:tcMar>
              <w:top w:w="50" w:type="dxa"/>
              <w:left w:w="100" w:type="dxa"/>
              <w:bottom w:w="50" w:type="dxa"/>
              <w:right w:w="100" w:type="dxa"/>
            </w:tcMar>
          </w:tcPr>
          <w:p w14:paraId="7882C69A" w14:textId="77777777" w:rsidR="00C659FA" w:rsidRDefault="00000000">
            <w:r>
              <w:rPr>
                <w:sz w:val="18"/>
                <w:szCs w:val="18"/>
              </w:rPr>
              <w:t>15.7%</w:t>
            </w:r>
          </w:p>
        </w:tc>
        <w:tc>
          <w:tcPr>
            <w:tcW w:w="1900" w:type="dxa"/>
            <w:shd w:val="clear" w:color="auto" w:fill="FFFFFF"/>
            <w:tcMar>
              <w:top w:w="50" w:type="dxa"/>
              <w:left w:w="100" w:type="dxa"/>
              <w:bottom w:w="50" w:type="dxa"/>
              <w:right w:w="100" w:type="dxa"/>
            </w:tcMar>
          </w:tcPr>
          <w:p w14:paraId="4C09F350" w14:textId="77777777" w:rsidR="00C659FA" w:rsidRDefault="00000000">
            <w:r>
              <w:rPr>
                <w:sz w:val="18"/>
                <w:szCs w:val="18"/>
              </w:rPr>
              <w:t>Muy alto</w:t>
            </w:r>
          </w:p>
        </w:tc>
      </w:tr>
      <w:tr w:rsidR="00C659FA" w14:paraId="24EA2C2C" w14:textId="77777777">
        <w:trPr>
          <w:cantSplit/>
        </w:trPr>
        <w:tc>
          <w:tcPr>
            <w:tcW w:w="3960" w:type="dxa"/>
            <w:shd w:val="clear" w:color="auto" w:fill="F5F8FC"/>
            <w:tcMar>
              <w:top w:w="50" w:type="dxa"/>
              <w:left w:w="100" w:type="dxa"/>
              <w:bottom w:w="50" w:type="dxa"/>
              <w:right w:w="100" w:type="dxa"/>
            </w:tcMar>
          </w:tcPr>
          <w:p w14:paraId="7B2D443A" w14:textId="77777777" w:rsidR="00C659FA" w:rsidRDefault="00000000">
            <w:r>
              <w:rPr>
                <w:sz w:val="18"/>
                <w:szCs w:val="18"/>
              </w:rPr>
              <w:t> South</w:t>
            </w:r>
          </w:p>
        </w:tc>
        <w:tc>
          <w:tcPr>
            <w:tcW w:w="1900" w:type="dxa"/>
            <w:shd w:val="clear" w:color="auto" w:fill="F5F8FC"/>
            <w:tcMar>
              <w:top w:w="50" w:type="dxa"/>
              <w:left w:w="100" w:type="dxa"/>
              <w:bottom w:w="50" w:type="dxa"/>
              <w:right w:w="100" w:type="dxa"/>
            </w:tcMar>
          </w:tcPr>
          <w:p w14:paraId="129F5817" w14:textId="77777777" w:rsidR="00C659FA" w:rsidRDefault="00000000">
            <w:r>
              <w:rPr>
                <w:sz w:val="18"/>
                <w:szCs w:val="18"/>
              </w:rPr>
              <w:t>442,392</w:t>
            </w:r>
          </w:p>
        </w:tc>
        <w:tc>
          <w:tcPr>
            <w:tcW w:w="1600" w:type="dxa"/>
            <w:shd w:val="clear" w:color="auto" w:fill="F5F8FC"/>
            <w:tcMar>
              <w:top w:w="50" w:type="dxa"/>
              <w:left w:w="100" w:type="dxa"/>
              <w:bottom w:w="50" w:type="dxa"/>
              <w:right w:w="100" w:type="dxa"/>
            </w:tcMar>
          </w:tcPr>
          <w:p w14:paraId="060316F1" w14:textId="77777777" w:rsidR="00C659FA" w:rsidRDefault="00000000">
            <w:r>
              <w:rPr>
                <w:sz w:val="18"/>
                <w:szCs w:val="18"/>
              </w:rPr>
              <w:t>6.9%</w:t>
            </w:r>
          </w:p>
        </w:tc>
        <w:tc>
          <w:tcPr>
            <w:tcW w:w="1900" w:type="dxa"/>
            <w:shd w:val="clear" w:color="auto" w:fill="F5F8FC"/>
            <w:tcMar>
              <w:top w:w="50" w:type="dxa"/>
              <w:left w:w="100" w:type="dxa"/>
              <w:bottom w:w="50" w:type="dxa"/>
              <w:right w:w="100" w:type="dxa"/>
            </w:tcMar>
          </w:tcPr>
          <w:p w14:paraId="3F93D1F3" w14:textId="77777777" w:rsidR="00C659FA" w:rsidRDefault="00000000">
            <w:r>
              <w:rPr>
                <w:sz w:val="18"/>
                <w:szCs w:val="18"/>
              </w:rPr>
              <w:t>Regular</w:t>
            </w:r>
          </w:p>
        </w:tc>
      </w:tr>
      <w:tr w:rsidR="00C659FA" w14:paraId="5C4435F4" w14:textId="77777777">
        <w:trPr>
          <w:cantSplit/>
        </w:trPr>
        <w:tc>
          <w:tcPr>
            <w:tcW w:w="3960" w:type="dxa"/>
            <w:shd w:val="clear" w:color="auto" w:fill="FFFFFF"/>
            <w:tcMar>
              <w:top w:w="50" w:type="dxa"/>
              <w:left w:w="100" w:type="dxa"/>
              <w:bottom w:w="50" w:type="dxa"/>
              <w:right w:w="100" w:type="dxa"/>
            </w:tcMar>
          </w:tcPr>
          <w:p w14:paraId="46AD661B" w14:textId="77777777" w:rsidR="00C659FA" w:rsidRDefault="00000000">
            <w:r>
              <w:rPr>
                <w:sz w:val="18"/>
                <w:szCs w:val="18"/>
              </w:rPr>
              <w:t> West</w:t>
            </w:r>
          </w:p>
        </w:tc>
        <w:tc>
          <w:tcPr>
            <w:tcW w:w="1900" w:type="dxa"/>
            <w:shd w:val="clear" w:color="auto" w:fill="FFFFFF"/>
            <w:tcMar>
              <w:top w:w="50" w:type="dxa"/>
              <w:left w:w="100" w:type="dxa"/>
              <w:bottom w:w="50" w:type="dxa"/>
              <w:right w:w="100" w:type="dxa"/>
            </w:tcMar>
          </w:tcPr>
          <w:p w14:paraId="0532F6A6" w14:textId="77777777" w:rsidR="00C659FA" w:rsidRDefault="00000000">
            <w:r>
              <w:rPr>
                <w:sz w:val="18"/>
                <w:szCs w:val="18"/>
              </w:rPr>
              <w:t>1,086,087</w:t>
            </w:r>
          </w:p>
        </w:tc>
        <w:tc>
          <w:tcPr>
            <w:tcW w:w="1600" w:type="dxa"/>
            <w:shd w:val="clear" w:color="auto" w:fill="FFFFFF"/>
            <w:tcMar>
              <w:top w:w="50" w:type="dxa"/>
              <w:left w:w="100" w:type="dxa"/>
              <w:bottom w:w="50" w:type="dxa"/>
              <w:right w:w="100" w:type="dxa"/>
            </w:tcMar>
          </w:tcPr>
          <w:p w14:paraId="0F2CF3CF" w14:textId="77777777" w:rsidR="00C659FA" w:rsidRDefault="00000000">
            <w:r>
              <w:rPr>
                <w:sz w:val="18"/>
                <w:szCs w:val="18"/>
              </w:rPr>
              <w:t>17.0%</w:t>
            </w:r>
          </w:p>
        </w:tc>
        <w:tc>
          <w:tcPr>
            <w:tcW w:w="1900" w:type="dxa"/>
            <w:shd w:val="clear" w:color="auto" w:fill="FFFFFF"/>
            <w:tcMar>
              <w:top w:w="50" w:type="dxa"/>
              <w:left w:w="100" w:type="dxa"/>
              <w:bottom w:w="50" w:type="dxa"/>
              <w:right w:w="100" w:type="dxa"/>
            </w:tcMar>
          </w:tcPr>
          <w:p w14:paraId="4A91F3D6" w14:textId="77777777" w:rsidR="00C659FA" w:rsidRDefault="00000000">
            <w:r>
              <w:rPr>
                <w:sz w:val="18"/>
                <w:szCs w:val="18"/>
              </w:rPr>
              <w:t>Muy alto</w:t>
            </w:r>
          </w:p>
        </w:tc>
      </w:tr>
      <w:tr w:rsidR="00C659FA" w14:paraId="4DE3F7BC" w14:textId="77777777">
        <w:trPr>
          <w:cantSplit/>
        </w:trPr>
        <w:tc>
          <w:tcPr>
            <w:tcW w:w="3960" w:type="dxa"/>
            <w:shd w:val="clear" w:color="auto" w:fill="F5F8FC"/>
            <w:tcMar>
              <w:top w:w="50" w:type="dxa"/>
              <w:left w:w="100" w:type="dxa"/>
              <w:bottom w:w="50" w:type="dxa"/>
              <w:right w:w="100" w:type="dxa"/>
            </w:tcMar>
          </w:tcPr>
          <w:p w14:paraId="3FD6A9FB" w14:textId="77777777" w:rsidR="00C659FA" w:rsidRPr="00E05291" w:rsidRDefault="00000000">
            <w:pPr>
              <w:rPr>
                <w:lang w:val="en-US"/>
              </w:rPr>
            </w:pPr>
            <w:r w:rsidRPr="00E05291">
              <w:rPr>
                <w:sz w:val="18"/>
                <w:szCs w:val="18"/>
                <w:lang w:val="en-US"/>
              </w:rPr>
              <w:t>Born outside the United States</w:t>
            </w:r>
          </w:p>
        </w:tc>
        <w:tc>
          <w:tcPr>
            <w:tcW w:w="1900" w:type="dxa"/>
            <w:shd w:val="clear" w:color="auto" w:fill="F5F8FC"/>
            <w:tcMar>
              <w:top w:w="50" w:type="dxa"/>
              <w:left w:w="100" w:type="dxa"/>
              <w:bottom w:w="50" w:type="dxa"/>
              <w:right w:w="100" w:type="dxa"/>
            </w:tcMar>
          </w:tcPr>
          <w:p w14:paraId="2943E1F2" w14:textId="77777777" w:rsidR="00C659FA" w:rsidRDefault="00000000">
            <w:r>
              <w:rPr>
                <w:sz w:val="18"/>
                <w:szCs w:val="18"/>
              </w:rPr>
              <w:t>96,788</w:t>
            </w:r>
          </w:p>
        </w:tc>
        <w:tc>
          <w:tcPr>
            <w:tcW w:w="1600" w:type="dxa"/>
            <w:shd w:val="clear" w:color="auto" w:fill="F5F8FC"/>
            <w:tcMar>
              <w:top w:w="50" w:type="dxa"/>
              <w:left w:w="100" w:type="dxa"/>
              <w:bottom w:w="50" w:type="dxa"/>
              <w:right w:w="100" w:type="dxa"/>
            </w:tcMar>
          </w:tcPr>
          <w:p w14:paraId="2C3FB9A3" w14:textId="77777777" w:rsidR="00C659FA" w:rsidRDefault="00000000">
            <w:r>
              <w:rPr>
                <w:sz w:val="18"/>
                <w:szCs w:val="18"/>
              </w:rPr>
              <w:t>1.5%</w:t>
            </w:r>
          </w:p>
        </w:tc>
        <w:tc>
          <w:tcPr>
            <w:tcW w:w="1900" w:type="dxa"/>
            <w:shd w:val="clear" w:color="auto" w:fill="F5F8FC"/>
            <w:tcMar>
              <w:top w:w="50" w:type="dxa"/>
              <w:left w:w="100" w:type="dxa"/>
              <w:bottom w:w="50" w:type="dxa"/>
              <w:right w:w="100" w:type="dxa"/>
            </w:tcMar>
          </w:tcPr>
          <w:p w14:paraId="23C168F3" w14:textId="77777777" w:rsidR="00C659FA" w:rsidRDefault="00000000">
            <w:r>
              <w:rPr>
                <w:sz w:val="18"/>
                <w:szCs w:val="18"/>
              </w:rPr>
              <w:t>Muy alto</w:t>
            </w:r>
          </w:p>
        </w:tc>
      </w:tr>
      <w:tr w:rsidR="00C659FA" w14:paraId="601E1E39" w14:textId="77777777">
        <w:trPr>
          <w:cantSplit/>
        </w:trPr>
        <w:tc>
          <w:tcPr>
            <w:tcW w:w="3960" w:type="dxa"/>
            <w:shd w:val="clear" w:color="auto" w:fill="FFFFFF"/>
            <w:tcMar>
              <w:top w:w="50" w:type="dxa"/>
              <w:left w:w="100" w:type="dxa"/>
              <w:bottom w:w="50" w:type="dxa"/>
              <w:right w:w="100" w:type="dxa"/>
            </w:tcMar>
          </w:tcPr>
          <w:p w14:paraId="3DA3CFBF" w14:textId="77777777" w:rsidR="00C659FA" w:rsidRDefault="00000000">
            <w:r>
              <w:rPr>
                <w:sz w:val="18"/>
                <w:szCs w:val="18"/>
              </w:rPr>
              <w:t> Puerto Rico</w:t>
            </w:r>
          </w:p>
        </w:tc>
        <w:tc>
          <w:tcPr>
            <w:tcW w:w="1900" w:type="dxa"/>
            <w:shd w:val="clear" w:color="auto" w:fill="FFFFFF"/>
            <w:tcMar>
              <w:top w:w="50" w:type="dxa"/>
              <w:left w:w="100" w:type="dxa"/>
              <w:bottom w:w="50" w:type="dxa"/>
              <w:right w:w="100" w:type="dxa"/>
            </w:tcMar>
          </w:tcPr>
          <w:p w14:paraId="5065B42B" w14:textId="77777777" w:rsidR="00C659FA" w:rsidRDefault="00000000">
            <w:r>
              <w:rPr>
                <w:sz w:val="18"/>
                <w:szCs w:val="18"/>
              </w:rPr>
              <w:t>9,603</w:t>
            </w:r>
          </w:p>
        </w:tc>
        <w:tc>
          <w:tcPr>
            <w:tcW w:w="1600" w:type="dxa"/>
            <w:shd w:val="clear" w:color="auto" w:fill="FFFFFF"/>
            <w:tcMar>
              <w:top w:w="50" w:type="dxa"/>
              <w:left w:w="100" w:type="dxa"/>
              <w:bottom w:w="50" w:type="dxa"/>
              <w:right w:w="100" w:type="dxa"/>
            </w:tcMar>
          </w:tcPr>
          <w:p w14:paraId="68BDB108" w14:textId="77777777" w:rsidR="00C659FA" w:rsidRDefault="00000000">
            <w:r>
              <w:rPr>
                <w:sz w:val="18"/>
                <w:szCs w:val="18"/>
              </w:rPr>
              <w:t>0.2%</w:t>
            </w:r>
          </w:p>
        </w:tc>
        <w:tc>
          <w:tcPr>
            <w:tcW w:w="1900" w:type="dxa"/>
            <w:shd w:val="clear" w:color="auto" w:fill="FFFFFF"/>
            <w:tcMar>
              <w:top w:w="50" w:type="dxa"/>
              <w:left w:w="100" w:type="dxa"/>
              <w:bottom w:w="50" w:type="dxa"/>
              <w:right w:w="100" w:type="dxa"/>
            </w:tcMar>
          </w:tcPr>
          <w:p w14:paraId="503D70D3" w14:textId="77777777" w:rsidR="00C659FA" w:rsidRDefault="00000000">
            <w:r>
              <w:rPr>
                <w:sz w:val="18"/>
                <w:szCs w:val="18"/>
              </w:rPr>
              <w:t>Alto</w:t>
            </w:r>
          </w:p>
        </w:tc>
      </w:tr>
      <w:tr w:rsidR="00C659FA" w14:paraId="43EE2B79" w14:textId="77777777">
        <w:trPr>
          <w:cantSplit/>
        </w:trPr>
        <w:tc>
          <w:tcPr>
            <w:tcW w:w="3960" w:type="dxa"/>
            <w:shd w:val="clear" w:color="auto" w:fill="F5F8FC"/>
            <w:tcMar>
              <w:top w:w="50" w:type="dxa"/>
              <w:left w:w="100" w:type="dxa"/>
              <w:bottom w:w="50" w:type="dxa"/>
              <w:right w:w="100" w:type="dxa"/>
            </w:tcMar>
          </w:tcPr>
          <w:p w14:paraId="7E7A6D29" w14:textId="77777777" w:rsidR="00C659FA" w:rsidRDefault="00000000">
            <w:r>
              <w:rPr>
                <w:sz w:val="18"/>
                <w:szCs w:val="18"/>
              </w:rPr>
              <w:t> U.S. Island Areas</w:t>
            </w:r>
          </w:p>
        </w:tc>
        <w:tc>
          <w:tcPr>
            <w:tcW w:w="1900" w:type="dxa"/>
            <w:shd w:val="clear" w:color="auto" w:fill="F5F8FC"/>
            <w:tcMar>
              <w:top w:w="50" w:type="dxa"/>
              <w:left w:w="100" w:type="dxa"/>
              <w:bottom w:w="50" w:type="dxa"/>
              <w:right w:w="100" w:type="dxa"/>
            </w:tcMar>
          </w:tcPr>
          <w:p w14:paraId="39BAB2C9" w14:textId="77777777" w:rsidR="00C659FA" w:rsidRDefault="00000000">
            <w:r>
              <w:rPr>
                <w:sz w:val="18"/>
                <w:szCs w:val="18"/>
              </w:rPr>
              <w:t>4,003</w:t>
            </w:r>
          </w:p>
        </w:tc>
        <w:tc>
          <w:tcPr>
            <w:tcW w:w="1600" w:type="dxa"/>
            <w:shd w:val="clear" w:color="auto" w:fill="F5F8FC"/>
            <w:tcMar>
              <w:top w:w="50" w:type="dxa"/>
              <w:left w:w="100" w:type="dxa"/>
              <w:bottom w:w="50" w:type="dxa"/>
              <w:right w:w="100" w:type="dxa"/>
            </w:tcMar>
          </w:tcPr>
          <w:p w14:paraId="4A698A48" w14:textId="77777777" w:rsidR="00C659FA" w:rsidRDefault="00000000">
            <w:r>
              <w:rPr>
                <w:sz w:val="18"/>
                <w:szCs w:val="18"/>
              </w:rPr>
              <w:t>0.1%</w:t>
            </w:r>
          </w:p>
        </w:tc>
        <w:tc>
          <w:tcPr>
            <w:tcW w:w="1900" w:type="dxa"/>
            <w:shd w:val="clear" w:color="auto" w:fill="F5F8FC"/>
            <w:tcMar>
              <w:top w:w="50" w:type="dxa"/>
              <w:left w:w="100" w:type="dxa"/>
              <w:bottom w:w="50" w:type="dxa"/>
              <w:right w:w="100" w:type="dxa"/>
            </w:tcMar>
          </w:tcPr>
          <w:p w14:paraId="4DEACE03" w14:textId="77777777" w:rsidR="00C659FA" w:rsidRDefault="00000000">
            <w:r>
              <w:rPr>
                <w:sz w:val="18"/>
                <w:szCs w:val="18"/>
              </w:rPr>
              <w:t>Muy alto</w:t>
            </w:r>
          </w:p>
        </w:tc>
      </w:tr>
      <w:tr w:rsidR="00C659FA" w14:paraId="0BC6DEAE" w14:textId="77777777">
        <w:trPr>
          <w:cantSplit/>
        </w:trPr>
        <w:tc>
          <w:tcPr>
            <w:tcW w:w="3960" w:type="dxa"/>
            <w:shd w:val="clear" w:color="auto" w:fill="FFFFFF"/>
            <w:tcMar>
              <w:top w:w="50" w:type="dxa"/>
              <w:left w:w="100" w:type="dxa"/>
              <w:bottom w:w="50" w:type="dxa"/>
              <w:right w:w="100" w:type="dxa"/>
            </w:tcMar>
          </w:tcPr>
          <w:p w14:paraId="23068764" w14:textId="77777777" w:rsidR="00C659FA" w:rsidRPr="00E05291" w:rsidRDefault="00000000">
            <w:pPr>
              <w:rPr>
                <w:lang w:val="en-US"/>
              </w:rPr>
            </w:pPr>
            <w:r w:rsidRPr="00E05291">
              <w:rPr>
                <w:sz w:val="18"/>
                <w:szCs w:val="18"/>
                <w:lang w:val="en-US"/>
              </w:rPr>
              <w:t> Born abroad of American parent(s)</w:t>
            </w:r>
          </w:p>
        </w:tc>
        <w:tc>
          <w:tcPr>
            <w:tcW w:w="1900" w:type="dxa"/>
            <w:shd w:val="clear" w:color="auto" w:fill="FFFFFF"/>
            <w:tcMar>
              <w:top w:w="50" w:type="dxa"/>
              <w:left w:w="100" w:type="dxa"/>
              <w:bottom w:w="50" w:type="dxa"/>
              <w:right w:w="100" w:type="dxa"/>
            </w:tcMar>
          </w:tcPr>
          <w:p w14:paraId="4C84D747" w14:textId="77777777" w:rsidR="00C659FA" w:rsidRDefault="00000000">
            <w:r>
              <w:rPr>
                <w:sz w:val="18"/>
                <w:szCs w:val="18"/>
              </w:rPr>
              <w:t>83,182</w:t>
            </w:r>
          </w:p>
        </w:tc>
        <w:tc>
          <w:tcPr>
            <w:tcW w:w="1600" w:type="dxa"/>
            <w:shd w:val="clear" w:color="auto" w:fill="FFFFFF"/>
            <w:tcMar>
              <w:top w:w="50" w:type="dxa"/>
              <w:left w:w="100" w:type="dxa"/>
              <w:bottom w:w="50" w:type="dxa"/>
              <w:right w:w="100" w:type="dxa"/>
            </w:tcMar>
          </w:tcPr>
          <w:p w14:paraId="1F43915E" w14:textId="77777777" w:rsidR="00C659FA" w:rsidRDefault="00000000">
            <w:r>
              <w:rPr>
                <w:sz w:val="18"/>
                <w:szCs w:val="18"/>
              </w:rPr>
              <w:t>1.3%</w:t>
            </w:r>
          </w:p>
        </w:tc>
        <w:tc>
          <w:tcPr>
            <w:tcW w:w="1900" w:type="dxa"/>
            <w:shd w:val="clear" w:color="auto" w:fill="FFFFFF"/>
            <w:tcMar>
              <w:top w:w="50" w:type="dxa"/>
              <w:left w:w="100" w:type="dxa"/>
              <w:bottom w:w="50" w:type="dxa"/>
              <w:right w:w="100" w:type="dxa"/>
            </w:tcMar>
          </w:tcPr>
          <w:p w14:paraId="7E2C7D11" w14:textId="77777777" w:rsidR="00C659FA" w:rsidRDefault="00000000">
            <w:r>
              <w:rPr>
                <w:sz w:val="18"/>
                <w:szCs w:val="18"/>
              </w:rPr>
              <w:t>Muy alto</w:t>
            </w:r>
          </w:p>
        </w:tc>
      </w:tr>
      <w:tr w:rsidR="00C659FA" w14:paraId="18A80B07" w14:textId="77777777">
        <w:trPr>
          <w:cantSplit/>
        </w:trPr>
        <w:tc>
          <w:tcPr>
            <w:tcW w:w="3960" w:type="dxa"/>
            <w:shd w:val="clear" w:color="auto" w:fill="F5F8FC"/>
            <w:tcMar>
              <w:top w:w="50" w:type="dxa"/>
              <w:left w:w="100" w:type="dxa"/>
              <w:bottom w:w="50" w:type="dxa"/>
              <w:right w:w="100" w:type="dxa"/>
            </w:tcMar>
          </w:tcPr>
          <w:p w14:paraId="67596318" w14:textId="77777777" w:rsidR="00C659FA" w:rsidRDefault="00000000">
            <w:r>
              <w:rPr>
                <w:sz w:val="18"/>
                <w:szCs w:val="18"/>
              </w:rPr>
              <w:t>Foreign-born</w:t>
            </w:r>
          </w:p>
        </w:tc>
        <w:tc>
          <w:tcPr>
            <w:tcW w:w="1900" w:type="dxa"/>
            <w:shd w:val="clear" w:color="auto" w:fill="F5F8FC"/>
            <w:tcMar>
              <w:top w:w="50" w:type="dxa"/>
              <w:left w:w="100" w:type="dxa"/>
              <w:bottom w:w="50" w:type="dxa"/>
              <w:right w:w="100" w:type="dxa"/>
            </w:tcMar>
          </w:tcPr>
          <w:p w14:paraId="6B3B7E29" w14:textId="77777777" w:rsidR="00C659FA" w:rsidRDefault="00000000">
            <w:r>
              <w:rPr>
                <w:sz w:val="18"/>
                <w:szCs w:val="18"/>
              </w:rPr>
              <w:t>845,949</w:t>
            </w:r>
          </w:p>
        </w:tc>
        <w:tc>
          <w:tcPr>
            <w:tcW w:w="1600" w:type="dxa"/>
            <w:shd w:val="clear" w:color="auto" w:fill="F5F8FC"/>
            <w:tcMar>
              <w:top w:w="50" w:type="dxa"/>
              <w:left w:w="100" w:type="dxa"/>
              <w:bottom w:w="50" w:type="dxa"/>
              <w:right w:w="100" w:type="dxa"/>
            </w:tcMar>
          </w:tcPr>
          <w:p w14:paraId="6463E10E" w14:textId="77777777" w:rsidR="00C659FA" w:rsidRDefault="00000000">
            <w:r>
              <w:rPr>
                <w:sz w:val="18"/>
                <w:szCs w:val="18"/>
              </w:rPr>
              <w:t>13.2%</w:t>
            </w:r>
          </w:p>
        </w:tc>
        <w:tc>
          <w:tcPr>
            <w:tcW w:w="1900" w:type="dxa"/>
            <w:shd w:val="clear" w:color="auto" w:fill="F5F8FC"/>
            <w:tcMar>
              <w:top w:w="50" w:type="dxa"/>
              <w:left w:w="100" w:type="dxa"/>
              <w:bottom w:w="50" w:type="dxa"/>
              <w:right w:w="100" w:type="dxa"/>
            </w:tcMar>
          </w:tcPr>
          <w:p w14:paraId="66BDC128" w14:textId="77777777" w:rsidR="00C659FA" w:rsidRDefault="00000000">
            <w:r>
              <w:rPr>
                <w:sz w:val="18"/>
                <w:szCs w:val="18"/>
              </w:rPr>
              <w:t>Muy alto</w:t>
            </w:r>
          </w:p>
        </w:tc>
      </w:tr>
      <w:tr w:rsidR="00C659FA" w14:paraId="2D81E24A" w14:textId="77777777">
        <w:trPr>
          <w:cantSplit/>
        </w:trPr>
        <w:tc>
          <w:tcPr>
            <w:tcW w:w="3960" w:type="dxa"/>
            <w:shd w:val="clear" w:color="auto" w:fill="FFFFFF"/>
            <w:tcMar>
              <w:top w:w="50" w:type="dxa"/>
              <w:left w:w="100" w:type="dxa"/>
              <w:bottom w:w="50" w:type="dxa"/>
              <w:right w:w="100" w:type="dxa"/>
            </w:tcMar>
          </w:tcPr>
          <w:p w14:paraId="01BBC9D0" w14:textId="77777777" w:rsidR="00C659FA" w:rsidRDefault="00000000">
            <w:r>
              <w:rPr>
                <w:sz w:val="18"/>
                <w:szCs w:val="18"/>
              </w:rPr>
              <w:t> </w:t>
            </w:r>
            <w:r>
              <w:rPr>
                <w:sz w:val="18"/>
                <w:szCs w:val="18"/>
              </w:rPr>
              <w:t>Naturalized U.S. citizen</w:t>
            </w:r>
          </w:p>
        </w:tc>
        <w:tc>
          <w:tcPr>
            <w:tcW w:w="1900" w:type="dxa"/>
            <w:shd w:val="clear" w:color="auto" w:fill="FFFFFF"/>
            <w:tcMar>
              <w:top w:w="50" w:type="dxa"/>
              <w:left w:w="100" w:type="dxa"/>
              <w:bottom w:w="50" w:type="dxa"/>
              <w:right w:w="100" w:type="dxa"/>
            </w:tcMar>
          </w:tcPr>
          <w:p w14:paraId="1C39E1DE" w14:textId="77777777" w:rsidR="00C659FA" w:rsidRDefault="00000000">
            <w:r>
              <w:rPr>
                <w:sz w:val="18"/>
                <w:szCs w:val="18"/>
              </w:rPr>
              <w:t>406,056</w:t>
            </w:r>
          </w:p>
        </w:tc>
        <w:tc>
          <w:tcPr>
            <w:tcW w:w="1600" w:type="dxa"/>
            <w:shd w:val="clear" w:color="auto" w:fill="FFFFFF"/>
            <w:tcMar>
              <w:top w:w="50" w:type="dxa"/>
              <w:left w:w="100" w:type="dxa"/>
              <w:bottom w:w="50" w:type="dxa"/>
              <w:right w:w="100" w:type="dxa"/>
            </w:tcMar>
          </w:tcPr>
          <w:p w14:paraId="739AC90E" w14:textId="77777777" w:rsidR="00C659FA" w:rsidRDefault="00000000">
            <w:r>
              <w:rPr>
                <w:sz w:val="18"/>
                <w:szCs w:val="18"/>
              </w:rPr>
              <w:t>6.4%</w:t>
            </w:r>
          </w:p>
        </w:tc>
        <w:tc>
          <w:tcPr>
            <w:tcW w:w="1900" w:type="dxa"/>
            <w:shd w:val="clear" w:color="auto" w:fill="FFFFFF"/>
            <w:tcMar>
              <w:top w:w="50" w:type="dxa"/>
              <w:left w:w="100" w:type="dxa"/>
              <w:bottom w:w="50" w:type="dxa"/>
              <w:right w:w="100" w:type="dxa"/>
            </w:tcMar>
          </w:tcPr>
          <w:p w14:paraId="142012E7" w14:textId="77777777" w:rsidR="00C659FA" w:rsidRDefault="00000000">
            <w:r>
              <w:rPr>
                <w:sz w:val="18"/>
                <w:szCs w:val="18"/>
              </w:rPr>
              <w:t>Muy alto</w:t>
            </w:r>
          </w:p>
        </w:tc>
      </w:tr>
      <w:tr w:rsidR="00C659FA" w14:paraId="125EB2CB" w14:textId="77777777">
        <w:trPr>
          <w:cantSplit/>
        </w:trPr>
        <w:tc>
          <w:tcPr>
            <w:tcW w:w="3960" w:type="dxa"/>
            <w:shd w:val="clear" w:color="auto" w:fill="F5F8FC"/>
            <w:tcMar>
              <w:top w:w="50" w:type="dxa"/>
              <w:left w:w="100" w:type="dxa"/>
              <w:bottom w:w="50" w:type="dxa"/>
              <w:right w:w="100" w:type="dxa"/>
            </w:tcMar>
          </w:tcPr>
          <w:p w14:paraId="6AD2F777" w14:textId="77777777" w:rsidR="00C659FA" w:rsidRPr="00E05291" w:rsidRDefault="00000000">
            <w:pPr>
              <w:rPr>
                <w:lang w:val="en-US"/>
              </w:rPr>
            </w:pPr>
            <w:r w:rsidRPr="00E05291">
              <w:rPr>
                <w:sz w:val="18"/>
                <w:szCs w:val="18"/>
                <w:lang w:val="en-US"/>
              </w:rPr>
              <w:t> Not a U.S. citizen (Foreign-born)</w:t>
            </w:r>
          </w:p>
        </w:tc>
        <w:tc>
          <w:tcPr>
            <w:tcW w:w="1900" w:type="dxa"/>
            <w:shd w:val="clear" w:color="auto" w:fill="F5F8FC"/>
            <w:tcMar>
              <w:top w:w="50" w:type="dxa"/>
              <w:left w:w="100" w:type="dxa"/>
              <w:bottom w:w="50" w:type="dxa"/>
              <w:right w:w="100" w:type="dxa"/>
            </w:tcMar>
          </w:tcPr>
          <w:p w14:paraId="3A6C6E1E" w14:textId="77777777" w:rsidR="00C659FA" w:rsidRDefault="00000000">
            <w:r>
              <w:rPr>
                <w:sz w:val="18"/>
                <w:szCs w:val="18"/>
              </w:rPr>
              <w:t>439,893</w:t>
            </w:r>
          </w:p>
        </w:tc>
        <w:tc>
          <w:tcPr>
            <w:tcW w:w="1600" w:type="dxa"/>
            <w:shd w:val="clear" w:color="auto" w:fill="F5F8FC"/>
            <w:tcMar>
              <w:top w:w="50" w:type="dxa"/>
              <w:left w:w="100" w:type="dxa"/>
              <w:bottom w:w="50" w:type="dxa"/>
              <w:right w:w="100" w:type="dxa"/>
            </w:tcMar>
          </w:tcPr>
          <w:p w14:paraId="6CC93F4D" w14:textId="77777777" w:rsidR="00C659FA" w:rsidRDefault="00000000">
            <w:r>
              <w:rPr>
                <w:sz w:val="18"/>
                <w:szCs w:val="18"/>
              </w:rPr>
              <w:t>N/D</w:t>
            </w:r>
          </w:p>
        </w:tc>
        <w:tc>
          <w:tcPr>
            <w:tcW w:w="1900" w:type="dxa"/>
            <w:shd w:val="clear" w:color="auto" w:fill="F5F8FC"/>
            <w:tcMar>
              <w:top w:w="50" w:type="dxa"/>
              <w:left w:w="100" w:type="dxa"/>
              <w:bottom w:w="50" w:type="dxa"/>
              <w:right w:w="100" w:type="dxa"/>
            </w:tcMar>
          </w:tcPr>
          <w:p w14:paraId="7F8E54F8" w14:textId="77777777" w:rsidR="00C659FA" w:rsidRDefault="00000000">
            <w:r>
              <w:rPr>
                <w:sz w:val="18"/>
                <w:szCs w:val="18"/>
              </w:rPr>
              <w:t>—</w:t>
            </w:r>
          </w:p>
        </w:tc>
      </w:tr>
    </w:tbl>
    <w:p w14:paraId="55FDE398" w14:textId="77777777" w:rsidR="00C659FA" w:rsidRDefault="00000000">
      <w:pPr>
        <w:spacing w:after="120"/>
      </w:pPr>
      <w:r>
        <w:t>Esta es una región que llega, no que se queda quieta: solo 38.9% de los residentes nació en Arizona (Very low, 2,483,056 personas), frente a 46.4% que nació en otro estado de EUA (Very high, 2,962,726 personas) —encabezado por el Oeste (17.0%, 1,086,087) y el Medio Oeste (15.7%, 1,004,217)—. A esto se suma una comunidad nacida fuera de EUA también Very high (13.2%, 845,949 personas), de la cual 406,056 ya se naturalizaron. Para cualquier marca, esto significa una región donde los hábitos de consumo se están formando activamente, no una región de lealtades ya cerradas.</w:t>
      </w:r>
    </w:p>
    <w:p w14:paraId="081133DC" w14:textId="77777777" w:rsidR="00C659FA" w:rsidRDefault="00000000">
      <w:pPr>
        <w:keepNext/>
        <w:keepLines/>
        <w:spacing w:before="200" w:after="100"/>
      </w:pPr>
      <w:r>
        <w:rPr>
          <w:b/>
          <w:bCs/>
          <w:color w:val="2E75B6"/>
          <w:sz w:val="26"/>
          <w:szCs w:val="26"/>
        </w:rPr>
        <w:t>Idioma hablado en casa (hogares)</w:t>
      </w:r>
    </w:p>
    <w:tbl>
      <w:tblPr>
        <w:tblW w:w="9360" w:type="dxa"/>
        <w:tblInd w:w="-5" w:type="dxa"/>
        <w:tblBorders>
          <w:top w:val="single" w:sz="6" w:space="0" w:color="D5E8F0"/>
          <w:left w:val="single" w:sz="6" w:space="0" w:color="D5E8F0"/>
          <w:bottom w:val="single" w:sz="6" w:space="0" w:color="D5E8F0"/>
          <w:right w:val="single" w:sz="6" w:space="0" w:color="D5E8F0"/>
        </w:tblBorders>
        <w:tblCellMar>
          <w:left w:w="10" w:type="dxa"/>
          <w:right w:w="10" w:type="dxa"/>
        </w:tblCellMar>
        <w:tblLook w:val="04A0" w:firstRow="1" w:lastRow="0" w:firstColumn="1" w:lastColumn="0" w:noHBand="0" w:noVBand="1"/>
      </w:tblPr>
      <w:tblGrid>
        <w:gridCol w:w="3960"/>
        <w:gridCol w:w="1900"/>
        <w:gridCol w:w="1600"/>
        <w:gridCol w:w="1900"/>
      </w:tblGrid>
      <w:tr w:rsidR="00C659FA" w14:paraId="583FF916" w14:textId="77777777">
        <w:trPr>
          <w:cantSplit/>
        </w:trPr>
        <w:tc>
          <w:tcPr>
            <w:tcW w:w="9360" w:type="dxa"/>
            <w:gridSpan w:val="4"/>
            <w:shd w:val="clear" w:color="auto" w:fill="D5E8F0"/>
            <w:tcMar>
              <w:top w:w="100" w:type="dxa"/>
              <w:left w:w="140" w:type="dxa"/>
              <w:bottom w:w="100" w:type="dxa"/>
              <w:right w:w="140" w:type="dxa"/>
            </w:tcMar>
          </w:tcPr>
          <w:p w14:paraId="16FF3925" w14:textId="77777777" w:rsidR="00C659FA" w:rsidRDefault="00000000">
            <w:r>
              <w:rPr>
                <w:b/>
                <w:bCs/>
                <w:color w:val="0D2F55"/>
                <w:sz w:val="19"/>
                <w:szCs w:val="19"/>
              </w:rPr>
              <w:t xml:space="preserve">Nota metodológica:  </w:t>
            </w:r>
            <w:r>
              <w:rPr>
                <w:color w:val="333333"/>
                <w:sz w:val="18"/>
                <w:szCs w:val="18"/>
              </w:rPr>
              <w:t>La tabla de idioma cuenta hogares, no personas; su total es igual al total de hogares de la región. Las sub-filas de Spanish (con / sin inglés limitado) forman parte del total de Spanish.</w:t>
            </w:r>
          </w:p>
        </w:tc>
      </w:tr>
      <w:tr w:rsidR="00C659FA" w14:paraId="7FFB621B"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blHeader/>
        </w:trPr>
        <w:tc>
          <w:tcPr>
            <w:tcW w:w="3960" w:type="dxa"/>
            <w:shd w:val="clear" w:color="auto" w:fill="1B4F8A"/>
            <w:tcMar>
              <w:top w:w="60" w:type="dxa"/>
              <w:left w:w="100" w:type="dxa"/>
              <w:bottom w:w="60" w:type="dxa"/>
              <w:right w:w="100" w:type="dxa"/>
            </w:tcMar>
            <w:vAlign w:val="center"/>
          </w:tcPr>
          <w:p w14:paraId="2943A71F" w14:textId="77777777" w:rsidR="00C659FA" w:rsidRDefault="00000000">
            <w:r>
              <w:rPr>
                <w:b/>
                <w:bCs/>
                <w:color w:val="FFFFFF"/>
                <w:sz w:val="19"/>
                <w:szCs w:val="19"/>
              </w:rPr>
              <w:t>Idioma en casa</w:t>
            </w:r>
          </w:p>
        </w:tc>
        <w:tc>
          <w:tcPr>
            <w:tcW w:w="1900" w:type="dxa"/>
            <w:shd w:val="clear" w:color="auto" w:fill="1B4F8A"/>
            <w:tcMar>
              <w:top w:w="60" w:type="dxa"/>
              <w:left w:w="100" w:type="dxa"/>
              <w:bottom w:w="60" w:type="dxa"/>
              <w:right w:w="100" w:type="dxa"/>
            </w:tcMar>
            <w:vAlign w:val="center"/>
          </w:tcPr>
          <w:p w14:paraId="236F19D8" w14:textId="77777777" w:rsidR="00C659FA" w:rsidRDefault="00000000">
            <w:r>
              <w:rPr>
                <w:b/>
                <w:bCs/>
                <w:color w:val="FFFFFF"/>
                <w:sz w:val="19"/>
                <w:szCs w:val="19"/>
              </w:rPr>
              <w:t>Hogares</w:t>
            </w:r>
          </w:p>
        </w:tc>
        <w:tc>
          <w:tcPr>
            <w:tcW w:w="1600" w:type="dxa"/>
            <w:shd w:val="clear" w:color="auto" w:fill="1B4F8A"/>
            <w:tcMar>
              <w:top w:w="60" w:type="dxa"/>
              <w:left w:w="100" w:type="dxa"/>
              <w:bottom w:w="60" w:type="dxa"/>
              <w:right w:w="100" w:type="dxa"/>
            </w:tcMar>
            <w:vAlign w:val="center"/>
          </w:tcPr>
          <w:p w14:paraId="783F352E" w14:textId="77777777" w:rsidR="00C659FA" w:rsidRDefault="00000000">
            <w:r>
              <w:rPr>
                <w:b/>
                <w:bCs/>
                <w:color w:val="FFFFFF"/>
                <w:sz w:val="19"/>
                <w:szCs w:val="19"/>
              </w:rPr>
              <w:t>% de hogares</w:t>
            </w:r>
          </w:p>
        </w:tc>
        <w:tc>
          <w:tcPr>
            <w:tcW w:w="1900" w:type="dxa"/>
            <w:shd w:val="clear" w:color="auto" w:fill="1B4F8A"/>
            <w:tcMar>
              <w:top w:w="60" w:type="dxa"/>
              <w:left w:w="100" w:type="dxa"/>
              <w:bottom w:w="60" w:type="dxa"/>
              <w:right w:w="100" w:type="dxa"/>
            </w:tcMar>
            <w:vAlign w:val="center"/>
          </w:tcPr>
          <w:p w14:paraId="2BE80B04" w14:textId="77777777" w:rsidR="00C659FA" w:rsidRDefault="00000000">
            <w:r>
              <w:rPr>
                <w:b/>
                <w:bCs/>
                <w:color w:val="FFFFFF"/>
                <w:sz w:val="19"/>
                <w:szCs w:val="19"/>
              </w:rPr>
              <w:t>Análisis</w:t>
            </w:r>
          </w:p>
        </w:tc>
      </w:tr>
      <w:tr w:rsidR="00C659FA" w14:paraId="2B5E050E"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69EF94DA" w14:textId="77777777" w:rsidR="00C659FA" w:rsidRDefault="00000000">
            <w:r>
              <w:rPr>
                <w:sz w:val="18"/>
                <w:szCs w:val="18"/>
              </w:rPr>
              <w:t>English only</w:t>
            </w:r>
          </w:p>
        </w:tc>
        <w:tc>
          <w:tcPr>
            <w:tcW w:w="1900" w:type="dxa"/>
            <w:shd w:val="clear" w:color="auto" w:fill="FFFFFF"/>
            <w:tcMar>
              <w:top w:w="50" w:type="dxa"/>
              <w:left w:w="100" w:type="dxa"/>
              <w:bottom w:w="50" w:type="dxa"/>
              <w:right w:w="100" w:type="dxa"/>
            </w:tcMar>
          </w:tcPr>
          <w:p w14:paraId="272E5087" w14:textId="77777777" w:rsidR="00C659FA" w:rsidRDefault="00000000">
            <w:r>
              <w:rPr>
                <w:sz w:val="18"/>
                <w:szCs w:val="18"/>
              </w:rPr>
              <w:t>1,805,332</w:t>
            </w:r>
          </w:p>
        </w:tc>
        <w:tc>
          <w:tcPr>
            <w:tcW w:w="1600" w:type="dxa"/>
            <w:shd w:val="clear" w:color="auto" w:fill="FFFFFF"/>
            <w:tcMar>
              <w:top w:w="50" w:type="dxa"/>
              <w:left w:w="100" w:type="dxa"/>
              <w:bottom w:w="50" w:type="dxa"/>
              <w:right w:w="100" w:type="dxa"/>
            </w:tcMar>
          </w:tcPr>
          <w:p w14:paraId="36D42302" w14:textId="77777777" w:rsidR="00C659FA" w:rsidRDefault="00000000">
            <w:r>
              <w:rPr>
                <w:sz w:val="18"/>
                <w:szCs w:val="18"/>
              </w:rPr>
              <w:t>73.2%</w:t>
            </w:r>
          </w:p>
        </w:tc>
        <w:tc>
          <w:tcPr>
            <w:tcW w:w="1900" w:type="dxa"/>
            <w:shd w:val="clear" w:color="auto" w:fill="FFFFFF"/>
            <w:tcMar>
              <w:top w:w="50" w:type="dxa"/>
              <w:left w:w="100" w:type="dxa"/>
              <w:bottom w:w="50" w:type="dxa"/>
              <w:right w:w="100" w:type="dxa"/>
            </w:tcMar>
          </w:tcPr>
          <w:p w14:paraId="034FE703" w14:textId="77777777" w:rsidR="00C659FA" w:rsidRDefault="00000000">
            <w:r>
              <w:rPr>
                <w:sz w:val="18"/>
                <w:szCs w:val="18"/>
              </w:rPr>
              <w:t>Muy bajo</w:t>
            </w:r>
          </w:p>
        </w:tc>
      </w:tr>
      <w:tr w:rsidR="00C659FA" w14:paraId="13B53D1F"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50F4AEF2" w14:textId="77777777" w:rsidR="00C659FA" w:rsidRDefault="00000000">
            <w:r>
              <w:rPr>
                <w:sz w:val="18"/>
                <w:szCs w:val="18"/>
              </w:rPr>
              <w:t>Spanish</w:t>
            </w:r>
          </w:p>
        </w:tc>
        <w:tc>
          <w:tcPr>
            <w:tcW w:w="1900" w:type="dxa"/>
            <w:shd w:val="clear" w:color="auto" w:fill="F5F8FC"/>
            <w:tcMar>
              <w:top w:w="50" w:type="dxa"/>
              <w:left w:w="100" w:type="dxa"/>
              <w:bottom w:w="50" w:type="dxa"/>
              <w:right w:w="100" w:type="dxa"/>
            </w:tcMar>
          </w:tcPr>
          <w:p w14:paraId="55E867FC" w14:textId="77777777" w:rsidR="00C659FA" w:rsidRDefault="00000000">
            <w:r>
              <w:rPr>
                <w:sz w:val="18"/>
                <w:szCs w:val="18"/>
              </w:rPr>
              <w:t>473,658</w:t>
            </w:r>
          </w:p>
        </w:tc>
        <w:tc>
          <w:tcPr>
            <w:tcW w:w="1600" w:type="dxa"/>
            <w:shd w:val="clear" w:color="auto" w:fill="F5F8FC"/>
            <w:tcMar>
              <w:top w:w="50" w:type="dxa"/>
              <w:left w:w="100" w:type="dxa"/>
              <w:bottom w:w="50" w:type="dxa"/>
              <w:right w:w="100" w:type="dxa"/>
            </w:tcMar>
          </w:tcPr>
          <w:p w14:paraId="4FEA01DE" w14:textId="77777777" w:rsidR="00C659FA" w:rsidRDefault="00000000">
            <w:r>
              <w:rPr>
                <w:sz w:val="18"/>
                <w:szCs w:val="18"/>
              </w:rPr>
              <w:t>19.2%</w:t>
            </w:r>
          </w:p>
        </w:tc>
        <w:tc>
          <w:tcPr>
            <w:tcW w:w="1900" w:type="dxa"/>
            <w:shd w:val="clear" w:color="auto" w:fill="F5F8FC"/>
            <w:tcMar>
              <w:top w:w="50" w:type="dxa"/>
              <w:left w:w="100" w:type="dxa"/>
              <w:bottom w:w="50" w:type="dxa"/>
              <w:right w:w="100" w:type="dxa"/>
            </w:tcMar>
          </w:tcPr>
          <w:p w14:paraId="5F567AE3" w14:textId="77777777" w:rsidR="00C659FA" w:rsidRDefault="00000000">
            <w:r>
              <w:rPr>
                <w:sz w:val="18"/>
                <w:szCs w:val="18"/>
              </w:rPr>
              <w:t>Muy alto</w:t>
            </w:r>
          </w:p>
        </w:tc>
      </w:tr>
      <w:tr w:rsidR="00C659FA" w14:paraId="2AE5A65E"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2AF67BE5" w14:textId="77777777" w:rsidR="00C659FA" w:rsidRDefault="00000000">
            <w:r>
              <w:rPr>
                <w:sz w:val="18"/>
                <w:szCs w:val="18"/>
              </w:rPr>
              <w:t> Spanish and Limited English</w:t>
            </w:r>
          </w:p>
        </w:tc>
        <w:tc>
          <w:tcPr>
            <w:tcW w:w="1900" w:type="dxa"/>
            <w:shd w:val="clear" w:color="auto" w:fill="FFFFFF"/>
            <w:tcMar>
              <w:top w:w="50" w:type="dxa"/>
              <w:left w:w="100" w:type="dxa"/>
              <w:bottom w:w="50" w:type="dxa"/>
              <w:right w:w="100" w:type="dxa"/>
            </w:tcMar>
          </w:tcPr>
          <w:p w14:paraId="4CFBCB6B" w14:textId="77777777" w:rsidR="00C659FA" w:rsidRDefault="00000000">
            <w:r>
              <w:rPr>
                <w:sz w:val="18"/>
                <w:szCs w:val="18"/>
              </w:rPr>
              <w:t>55,208</w:t>
            </w:r>
          </w:p>
        </w:tc>
        <w:tc>
          <w:tcPr>
            <w:tcW w:w="1600" w:type="dxa"/>
            <w:shd w:val="clear" w:color="auto" w:fill="FFFFFF"/>
            <w:tcMar>
              <w:top w:w="50" w:type="dxa"/>
              <w:left w:w="100" w:type="dxa"/>
              <w:bottom w:w="50" w:type="dxa"/>
              <w:right w:w="100" w:type="dxa"/>
            </w:tcMar>
          </w:tcPr>
          <w:p w14:paraId="72B7AFCB" w14:textId="77777777" w:rsidR="00C659FA" w:rsidRDefault="00000000">
            <w:r>
              <w:rPr>
                <w:sz w:val="18"/>
                <w:szCs w:val="18"/>
              </w:rPr>
              <w:t>2.2%</w:t>
            </w:r>
          </w:p>
        </w:tc>
        <w:tc>
          <w:tcPr>
            <w:tcW w:w="1900" w:type="dxa"/>
            <w:shd w:val="clear" w:color="auto" w:fill="FFFFFF"/>
            <w:tcMar>
              <w:top w:w="50" w:type="dxa"/>
              <w:left w:w="100" w:type="dxa"/>
              <w:bottom w:w="50" w:type="dxa"/>
              <w:right w:w="100" w:type="dxa"/>
            </w:tcMar>
          </w:tcPr>
          <w:p w14:paraId="0BDFFC7B" w14:textId="77777777" w:rsidR="00C659FA" w:rsidRDefault="00000000">
            <w:r>
              <w:rPr>
                <w:sz w:val="18"/>
                <w:szCs w:val="18"/>
              </w:rPr>
              <w:t>Muy alto</w:t>
            </w:r>
          </w:p>
        </w:tc>
      </w:tr>
      <w:tr w:rsidR="00C659FA" w14:paraId="1F371EB2"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472C3A04" w14:textId="77777777" w:rsidR="00C659FA" w:rsidRPr="00E05291" w:rsidRDefault="00000000">
            <w:pPr>
              <w:rPr>
                <w:lang w:val="en-US"/>
              </w:rPr>
            </w:pPr>
            <w:r w:rsidRPr="00E05291">
              <w:rPr>
                <w:sz w:val="18"/>
                <w:szCs w:val="18"/>
                <w:lang w:val="en-US"/>
              </w:rPr>
              <w:t> Spanish and Not a limited English</w:t>
            </w:r>
          </w:p>
        </w:tc>
        <w:tc>
          <w:tcPr>
            <w:tcW w:w="1900" w:type="dxa"/>
            <w:shd w:val="clear" w:color="auto" w:fill="F5F8FC"/>
            <w:tcMar>
              <w:top w:w="50" w:type="dxa"/>
              <w:left w:w="100" w:type="dxa"/>
              <w:bottom w:w="50" w:type="dxa"/>
              <w:right w:w="100" w:type="dxa"/>
            </w:tcMar>
          </w:tcPr>
          <w:p w14:paraId="06BA8B71" w14:textId="77777777" w:rsidR="00C659FA" w:rsidRDefault="00000000">
            <w:r>
              <w:rPr>
                <w:sz w:val="18"/>
                <w:szCs w:val="18"/>
              </w:rPr>
              <w:t>418,450</w:t>
            </w:r>
          </w:p>
        </w:tc>
        <w:tc>
          <w:tcPr>
            <w:tcW w:w="1600" w:type="dxa"/>
            <w:shd w:val="clear" w:color="auto" w:fill="F5F8FC"/>
            <w:tcMar>
              <w:top w:w="50" w:type="dxa"/>
              <w:left w:w="100" w:type="dxa"/>
              <w:bottom w:w="50" w:type="dxa"/>
              <w:right w:w="100" w:type="dxa"/>
            </w:tcMar>
          </w:tcPr>
          <w:p w14:paraId="3D841550" w14:textId="77777777" w:rsidR="00C659FA" w:rsidRDefault="00000000">
            <w:r>
              <w:rPr>
                <w:sz w:val="18"/>
                <w:szCs w:val="18"/>
              </w:rPr>
              <w:t>17.0%</w:t>
            </w:r>
          </w:p>
        </w:tc>
        <w:tc>
          <w:tcPr>
            <w:tcW w:w="1900" w:type="dxa"/>
            <w:shd w:val="clear" w:color="auto" w:fill="F5F8FC"/>
            <w:tcMar>
              <w:top w:w="50" w:type="dxa"/>
              <w:left w:w="100" w:type="dxa"/>
              <w:bottom w:w="50" w:type="dxa"/>
              <w:right w:w="100" w:type="dxa"/>
            </w:tcMar>
          </w:tcPr>
          <w:p w14:paraId="0F327ECC" w14:textId="77777777" w:rsidR="00C659FA" w:rsidRDefault="00000000">
            <w:r>
              <w:rPr>
                <w:sz w:val="18"/>
                <w:szCs w:val="18"/>
              </w:rPr>
              <w:t>Muy alto</w:t>
            </w:r>
          </w:p>
        </w:tc>
      </w:tr>
      <w:tr w:rsidR="00C659FA" w14:paraId="43A47C04"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20A14A30" w14:textId="77777777" w:rsidR="00C659FA" w:rsidRDefault="00000000">
            <w:r>
              <w:rPr>
                <w:sz w:val="18"/>
                <w:szCs w:val="18"/>
              </w:rPr>
              <w:t>French, Haitian, or Cajun</w:t>
            </w:r>
          </w:p>
        </w:tc>
        <w:tc>
          <w:tcPr>
            <w:tcW w:w="1900" w:type="dxa"/>
            <w:shd w:val="clear" w:color="auto" w:fill="FFFFFF"/>
            <w:tcMar>
              <w:top w:w="50" w:type="dxa"/>
              <w:left w:w="100" w:type="dxa"/>
              <w:bottom w:w="50" w:type="dxa"/>
              <w:right w:w="100" w:type="dxa"/>
            </w:tcMar>
          </w:tcPr>
          <w:p w14:paraId="66A7DDC4" w14:textId="77777777" w:rsidR="00C659FA" w:rsidRDefault="00000000">
            <w:r>
              <w:rPr>
                <w:sz w:val="18"/>
                <w:szCs w:val="18"/>
              </w:rPr>
              <w:t>11,272</w:t>
            </w:r>
          </w:p>
        </w:tc>
        <w:tc>
          <w:tcPr>
            <w:tcW w:w="1600" w:type="dxa"/>
            <w:shd w:val="clear" w:color="auto" w:fill="FFFFFF"/>
            <w:tcMar>
              <w:top w:w="50" w:type="dxa"/>
              <w:left w:w="100" w:type="dxa"/>
              <w:bottom w:w="50" w:type="dxa"/>
              <w:right w:w="100" w:type="dxa"/>
            </w:tcMar>
          </w:tcPr>
          <w:p w14:paraId="50F3893C" w14:textId="77777777" w:rsidR="00C659FA" w:rsidRDefault="00000000">
            <w:r>
              <w:rPr>
                <w:sz w:val="18"/>
                <w:szCs w:val="18"/>
              </w:rPr>
              <w:t>0.5%</w:t>
            </w:r>
          </w:p>
        </w:tc>
        <w:tc>
          <w:tcPr>
            <w:tcW w:w="1900" w:type="dxa"/>
            <w:shd w:val="clear" w:color="auto" w:fill="FFFFFF"/>
            <w:tcMar>
              <w:top w:w="50" w:type="dxa"/>
              <w:left w:w="100" w:type="dxa"/>
              <w:bottom w:w="50" w:type="dxa"/>
              <w:right w:w="100" w:type="dxa"/>
            </w:tcMar>
          </w:tcPr>
          <w:p w14:paraId="29E4A541" w14:textId="77777777" w:rsidR="00C659FA" w:rsidRDefault="00000000">
            <w:r>
              <w:rPr>
                <w:sz w:val="18"/>
                <w:szCs w:val="18"/>
              </w:rPr>
              <w:t>Alto</w:t>
            </w:r>
          </w:p>
        </w:tc>
      </w:tr>
      <w:tr w:rsidR="00C659FA" w14:paraId="1171D5BF"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18367149" w14:textId="77777777" w:rsidR="00C659FA" w:rsidRPr="00E05291" w:rsidRDefault="00000000">
            <w:pPr>
              <w:rPr>
                <w:lang w:val="en-US"/>
              </w:rPr>
            </w:pPr>
            <w:r w:rsidRPr="00E05291">
              <w:rPr>
                <w:sz w:val="18"/>
                <w:szCs w:val="18"/>
                <w:lang w:val="en-US"/>
              </w:rPr>
              <w:t>German or other West Germanic languages</w:t>
            </w:r>
          </w:p>
        </w:tc>
        <w:tc>
          <w:tcPr>
            <w:tcW w:w="1900" w:type="dxa"/>
            <w:shd w:val="clear" w:color="auto" w:fill="F5F8FC"/>
            <w:tcMar>
              <w:top w:w="50" w:type="dxa"/>
              <w:left w:w="100" w:type="dxa"/>
              <w:bottom w:w="50" w:type="dxa"/>
              <w:right w:w="100" w:type="dxa"/>
            </w:tcMar>
          </w:tcPr>
          <w:p w14:paraId="7BA4AA19" w14:textId="77777777" w:rsidR="00C659FA" w:rsidRDefault="00000000">
            <w:r>
              <w:rPr>
                <w:sz w:val="18"/>
                <w:szCs w:val="18"/>
              </w:rPr>
              <w:t>13,216</w:t>
            </w:r>
          </w:p>
        </w:tc>
        <w:tc>
          <w:tcPr>
            <w:tcW w:w="1600" w:type="dxa"/>
            <w:shd w:val="clear" w:color="auto" w:fill="F5F8FC"/>
            <w:tcMar>
              <w:top w:w="50" w:type="dxa"/>
              <w:left w:w="100" w:type="dxa"/>
              <w:bottom w:w="50" w:type="dxa"/>
              <w:right w:w="100" w:type="dxa"/>
            </w:tcMar>
          </w:tcPr>
          <w:p w14:paraId="771E8434" w14:textId="77777777" w:rsidR="00C659FA" w:rsidRDefault="00000000">
            <w:r>
              <w:rPr>
                <w:sz w:val="18"/>
                <w:szCs w:val="18"/>
              </w:rPr>
              <w:t>0.5%</w:t>
            </w:r>
          </w:p>
        </w:tc>
        <w:tc>
          <w:tcPr>
            <w:tcW w:w="1900" w:type="dxa"/>
            <w:shd w:val="clear" w:color="auto" w:fill="F5F8FC"/>
            <w:tcMar>
              <w:top w:w="50" w:type="dxa"/>
              <w:left w:w="100" w:type="dxa"/>
              <w:bottom w:w="50" w:type="dxa"/>
              <w:right w:w="100" w:type="dxa"/>
            </w:tcMar>
          </w:tcPr>
          <w:p w14:paraId="68C2BA4C" w14:textId="77777777" w:rsidR="00C659FA" w:rsidRDefault="00000000">
            <w:r>
              <w:rPr>
                <w:sz w:val="18"/>
                <w:szCs w:val="18"/>
              </w:rPr>
              <w:t>Alto</w:t>
            </w:r>
          </w:p>
        </w:tc>
      </w:tr>
      <w:tr w:rsidR="00C659FA" w14:paraId="0CC96A9D"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5721B596" w14:textId="77777777" w:rsidR="00C659FA" w:rsidRPr="00E05291" w:rsidRDefault="00000000">
            <w:pPr>
              <w:rPr>
                <w:lang w:val="en-US"/>
              </w:rPr>
            </w:pPr>
            <w:r w:rsidRPr="00E05291">
              <w:rPr>
                <w:sz w:val="18"/>
                <w:szCs w:val="18"/>
                <w:lang w:val="en-US"/>
              </w:rPr>
              <w:t>Russian, Polish, or other Slavic languages</w:t>
            </w:r>
          </w:p>
        </w:tc>
        <w:tc>
          <w:tcPr>
            <w:tcW w:w="1900" w:type="dxa"/>
            <w:shd w:val="clear" w:color="auto" w:fill="FFFFFF"/>
            <w:tcMar>
              <w:top w:w="50" w:type="dxa"/>
              <w:left w:w="100" w:type="dxa"/>
              <w:bottom w:w="50" w:type="dxa"/>
              <w:right w:w="100" w:type="dxa"/>
            </w:tcMar>
          </w:tcPr>
          <w:p w14:paraId="434013FC" w14:textId="77777777" w:rsidR="00C659FA" w:rsidRDefault="00000000">
            <w:r>
              <w:rPr>
                <w:sz w:val="18"/>
                <w:szCs w:val="18"/>
              </w:rPr>
              <w:t>13,933</w:t>
            </w:r>
          </w:p>
        </w:tc>
        <w:tc>
          <w:tcPr>
            <w:tcW w:w="1600" w:type="dxa"/>
            <w:shd w:val="clear" w:color="auto" w:fill="FFFFFF"/>
            <w:tcMar>
              <w:top w:w="50" w:type="dxa"/>
              <w:left w:w="100" w:type="dxa"/>
              <w:bottom w:w="50" w:type="dxa"/>
              <w:right w:w="100" w:type="dxa"/>
            </w:tcMar>
          </w:tcPr>
          <w:p w14:paraId="0C4B71E2" w14:textId="77777777" w:rsidR="00C659FA" w:rsidRDefault="00000000">
            <w:r>
              <w:rPr>
                <w:sz w:val="18"/>
                <w:szCs w:val="18"/>
              </w:rPr>
              <w:t>0.6%</w:t>
            </w:r>
          </w:p>
        </w:tc>
        <w:tc>
          <w:tcPr>
            <w:tcW w:w="1900" w:type="dxa"/>
            <w:shd w:val="clear" w:color="auto" w:fill="FFFFFF"/>
            <w:tcMar>
              <w:top w:w="50" w:type="dxa"/>
              <w:left w:w="100" w:type="dxa"/>
              <w:bottom w:w="50" w:type="dxa"/>
              <w:right w:w="100" w:type="dxa"/>
            </w:tcMar>
          </w:tcPr>
          <w:p w14:paraId="455C9B95" w14:textId="77777777" w:rsidR="00C659FA" w:rsidRDefault="00000000">
            <w:r>
              <w:rPr>
                <w:sz w:val="18"/>
                <w:szCs w:val="18"/>
              </w:rPr>
              <w:t>Muy alto</w:t>
            </w:r>
          </w:p>
        </w:tc>
      </w:tr>
      <w:tr w:rsidR="00C659FA" w14:paraId="4A5CBEAC"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260BC774" w14:textId="77777777" w:rsidR="00C659FA" w:rsidRDefault="00000000">
            <w:r>
              <w:rPr>
                <w:sz w:val="18"/>
                <w:szCs w:val="18"/>
              </w:rPr>
              <w:lastRenderedPageBreak/>
              <w:t>Other Indo-European languages</w:t>
            </w:r>
          </w:p>
        </w:tc>
        <w:tc>
          <w:tcPr>
            <w:tcW w:w="1900" w:type="dxa"/>
            <w:shd w:val="clear" w:color="auto" w:fill="F5F8FC"/>
            <w:tcMar>
              <w:top w:w="50" w:type="dxa"/>
              <w:left w:w="100" w:type="dxa"/>
              <w:bottom w:w="50" w:type="dxa"/>
              <w:right w:w="100" w:type="dxa"/>
            </w:tcMar>
          </w:tcPr>
          <w:p w14:paraId="2CEF6C62" w14:textId="77777777" w:rsidR="00C659FA" w:rsidRDefault="00000000">
            <w:r>
              <w:rPr>
                <w:sz w:val="18"/>
                <w:szCs w:val="18"/>
              </w:rPr>
              <w:t>37,028</w:t>
            </w:r>
          </w:p>
        </w:tc>
        <w:tc>
          <w:tcPr>
            <w:tcW w:w="1600" w:type="dxa"/>
            <w:shd w:val="clear" w:color="auto" w:fill="F5F8FC"/>
            <w:tcMar>
              <w:top w:w="50" w:type="dxa"/>
              <w:left w:w="100" w:type="dxa"/>
              <w:bottom w:w="50" w:type="dxa"/>
              <w:right w:w="100" w:type="dxa"/>
            </w:tcMar>
          </w:tcPr>
          <w:p w14:paraId="781DAAC3" w14:textId="77777777" w:rsidR="00C659FA" w:rsidRDefault="00000000">
            <w:r>
              <w:rPr>
                <w:sz w:val="18"/>
                <w:szCs w:val="18"/>
              </w:rPr>
              <w:t>1.5%</w:t>
            </w:r>
          </w:p>
        </w:tc>
        <w:tc>
          <w:tcPr>
            <w:tcW w:w="1900" w:type="dxa"/>
            <w:shd w:val="clear" w:color="auto" w:fill="F5F8FC"/>
            <w:tcMar>
              <w:top w:w="50" w:type="dxa"/>
              <w:left w:w="100" w:type="dxa"/>
              <w:bottom w:w="50" w:type="dxa"/>
              <w:right w:w="100" w:type="dxa"/>
            </w:tcMar>
          </w:tcPr>
          <w:p w14:paraId="252CFFC4" w14:textId="77777777" w:rsidR="00C659FA" w:rsidRDefault="00000000">
            <w:r>
              <w:rPr>
                <w:sz w:val="18"/>
                <w:szCs w:val="18"/>
              </w:rPr>
              <w:t>Muy alto</w:t>
            </w:r>
          </w:p>
        </w:tc>
      </w:tr>
      <w:tr w:rsidR="00C659FA" w14:paraId="64CF4BDD"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630B965D" w14:textId="77777777" w:rsidR="00C659FA" w:rsidRDefault="00000000">
            <w:r>
              <w:rPr>
                <w:sz w:val="18"/>
                <w:szCs w:val="18"/>
              </w:rPr>
              <w:t>Korean</w:t>
            </w:r>
          </w:p>
        </w:tc>
        <w:tc>
          <w:tcPr>
            <w:tcW w:w="1900" w:type="dxa"/>
            <w:shd w:val="clear" w:color="auto" w:fill="FFFFFF"/>
            <w:tcMar>
              <w:top w:w="50" w:type="dxa"/>
              <w:left w:w="100" w:type="dxa"/>
              <w:bottom w:w="50" w:type="dxa"/>
              <w:right w:w="100" w:type="dxa"/>
            </w:tcMar>
          </w:tcPr>
          <w:p w14:paraId="4E944B5F" w14:textId="77777777" w:rsidR="00C659FA" w:rsidRDefault="00000000">
            <w:r>
              <w:rPr>
                <w:sz w:val="18"/>
                <w:szCs w:val="18"/>
              </w:rPr>
              <w:t>6,559</w:t>
            </w:r>
          </w:p>
        </w:tc>
        <w:tc>
          <w:tcPr>
            <w:tcW w:w="1600" w:type="dxa"/>
            <w:shd w:val="clear" w:color="auto" w:fill="FFFFFF"/>
            <w:tcMar>
              <w:top w:w="50" w:type="dxa"/>
              <w:left w:w="100" w:type="dxa"/>
              <w:bottom w:w="50" w:type="dxa"/>
              <w:right w:w="100" w:type="dxa"/>
            </w:tcMar>
          </w:tcPr>
          <w:p w14:paraId="2A1C5055" w14:textId="77777777" w:rsidR="00C659FA" w:rsidRDefault="00000000">
            <w:r>
              <w:rPr>
                <w:sz w:val="18"/>
                <w:szCs w:val="18"/>
              </w:rPr>
              <w:t>0.3%</w:t>
            </w:r>
          </w:p>
        </w:tc>
        <w:tc>
          <w:tcPr>
            <w:tcW w:w="1900" w:type="dxa"/>
            <w:shd w:val="clear" w:color="auto" w:fill="FFFFFF"/>
            <w:tcMar>
              <w:top w:w="50" w:type="dxa"/>
              <w:left w:w="100" w:type="dxa"/>
              <w:bottom w:w="50" w:type="dxa"/>
              <w:right w:w="100" w:type="dxa"/>
            </w:tcMar>
          </w:tcPr>
          <w:p w14:paraId="1B429809" w14:textId="77777777" w:rsidR="00C659FA" w:rsidRDefault="00000000">
            <w:r>
              <w:rPr>
                <w:sz w:val="18"/>
                <w:szCs w:val="18"/>
              </w:rPr>
              <w:t>Muy alto</w:t>
            </w:r>
          </w:p>
        </w:tc>
      </w:tr>
      <w:tr w:rsidR="00C659FA" w14:paraId="7E8291CF"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7F9E38C5" w14:textId="77777777" w:rsidR="00C659FA" w:rsidRDefault="00000000">
            <w:r>
              <w:rPr>
                <w:sz w:val="18"/>
                <w:szCs w:val="18"/>
              </w:rPr>
              <w:t>Chinese (incl. Mandarin, Cantonese)</w:t>
            </w:r>
          </w:p>
        </w:tc>
        <w:tc>
          <w:tcPr>
            <w:tcW w:w="1900" w:type="dxa"/>
            <w:shd w:val="clear" w:color="auto" w:fill="F5F8FC"/>
            <w:tcMar>
              <w:top w:w="50" w:type="dxa"/>
              <w:left w:w="100" w:type="dxa"/>
              <w:bottom w:w="50" w:type="dxa"/>
              <w:right w:w="100" w:type="dxa"/>
            </w:tcMar>
          </w:tcPr>
          <w:p w14:paraId="73F4D573" w14:textId="77777777" w:rsidR="00C659FA" w:rsidRDefault="00000000">
            <w:r>
              <w:rPr>
                <w:sz w:val="18"/>
                <w:szCs w:val="18"/>
              </w:rPr>
              <w:t>17,870</w:t>
            </w:r>
          </w:p>
        </w:tc>
        <w:tc>
          <w:tcPr>
            <w:tcW w:w="1600" w:type="dxa"/>
            <w:shd w:val="clear" w:color="auto" w:fill="F5F8FC"/>
            <w:tcMar>
              <w:top w:w="50" w:type="dxa"/>
              <w:left w:w="100" w:type="dxa"/>
              <w:bottom w:w="50" w:type="dxa"/>
              <w:right w:w="100" w:type="dxa"/>
            </w:tcMar>
          </w:tcPr>
          <w:p w14:paraId="12AD8E99" w14:textId="77777777" w:rsidR="00C659FA" w:rsidRDefault="00000000">
            <w:r>
              <w:rPr>
                <w:sz w:val="18"/>
                <w:szCs w:val="18"/>
              </w:rPr>
              <w:t>0.7%</w:t>
            </w:r>
          </w:p>
        </w:tc>
        <w:tc>
          <w:tcPr>
            <w:tcW w:w="1900" w:type="dxa"/>
            <w:shd w:val="clear" w:color="auto" w:fill="F5F8FC"/>
            <w:tcMar>
              <w:top w:w="50" w:type="dxa"/>
              <w:left w:w="100" w:type="dxa"/>
              <w:bottom w:w="50" w:type="dxa"/>
              <w:right w:w="100" w:type="dxa"/>
            </w:tcMar>
          </w:tcPr>
          <w:p w14:paraId="274433C3" w14:textId="77777777" w:rsidR="00C659FA" w:rsidRDefault="00000000">
            <w:r>
              <w:rPr>
                <w:sz w:val="18"/>
                <w:szCs w:val="18"/>
              </w:rPr>
              <w:t>Muy alto</w:t>
            </w:r>
          </w:p>
        </w:tc>
      </w:tr>
      <w:tr w:rsidR="00C659FA" w14:paraId="47054C02"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7220A776" w14:textId="77777777" w:rsidR="00C659FA" w:rsidRDefault="00000000">
            <w:r>
              <w:rPr>
                <w:sz w:val="18"/>
                <w:szCs w:val="18"/>
              </w:rPr>
              <w:t>Vietnamese</w:t>
            </w:r>
          </w:p>
        </w:tc>
        <w:tc>
          <w:tcPr>
            <w:tcW w:w="1900" w:type="dxa"/>
            <w:shd w:val="clear" w:color="auto" w:fill="FFFFFF"/>
            <w:tcMar>
              <w:top w:w="50" w:type="dxa"/>
              <w:left w:w="100" w:type="dxa"/>
              <w:bottom w:w="50" w:type="dxa"/>
              <w:right w:w="100" w:type="dxa"/>
            </w:tcMar>
          </w:tcPr>
          <w:p w14:paraId="69C53E0B" w14:textId="77777777" w:rsidR="00C659FA" w:rsidRDefault="00000000">
            <w:r>
              <w:rPr>
                <w:sz w:val="18"/>
                <w:szCs w:val="18"/>
              </w:rPr>
              <w:t>10,681</w:t>
            </w:r>
          </w:p>
        </w:tc>
        <w:tc>
          <w:tcPr>
            <w:tcW w:w="1600" w:type="dxa"/>
            <w:shd w:val="clear" w:color="auto" w:fill="FFFFFF"/>
            <w:tcMar>
              <w:top w:w="50" w:type="dxa"/>
              <w:left w:w="100" w:type="dxa"/>
              <w:bottom w:w="50" w:type="dxa"/>
              <w:right w:w="100" w:type="dxa"/>
            </w:tcMar>
          </w:tcPr>
          <w:p w14:paraId="4EEA26A7" w14:textId="77777777" w:rsidR="00C659FA" w:rsidRDefault="00000000">
            <w:r>
              <w:rPr>
                <w:sz w:val="18"/>
                <w:szCs w:val="18"/>
              </w:rPr>
              <w:t>0.4%</w:t>
            </w:r>
          </w:p>
        </w:tc>
        <w:tc>
          <w:tcPr>
            <w:tcW w:w="1900" w:type="dxa"/>
            <w:shd w:val="clear" w:color="auto" w:fill="FFFFFF"/>
            <w:tcMar>
              <w:top w:w="50" w:type="dxa"/>
              <w:left w:w="100" w:type="dxa"/>
              <w:bottom w:w="50" w:type="dxa"/>
              <w:right w:w="100" w:type="dxa"/>
            </w:tcMar>
          </w:tcPr>
          <w:p w14:paraId="07D9BBC6" w14:textId="77777777" w:rsidR="00C659FA" w:rsidRDefault="00000000">
            <w:r>
              <w:rPr>
                <w:sz w:val="18"/>
                <w:szCs w:val="18"/>
              </w:rPr>
              <w:t>Muy alto</w:t>
            </w:r>
          </w:p>
        </w:tc>
      </w:tr>
      <w:tr w:rsidR="00C659FA" w14:paraId="28C18E5B"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3141C198" w14:textId="77777777" w:rsidR="00C659FA" w:rsidRDefault="00000000">
            <w:r>
              <w:rPr>
                <w:sz w:val="18"/>
                <w:szCs w:val="18"/>
              </w:rPr>
              <w:t>Tagalog (incl. Filipino)</w:t>
            </w:r>
          </w:p>
        </w:tc>
        <w:tc>
          <w:tcPr>
            <w:tcW w:w="1900" w:type="dxa"/>
            <w:shd w:val="clear" w:color="auto" w:fill="F5F8FC"/>
            <w:tcMar>
              <w:top w:w="50" w:type="dxa"/>
              <w:left w:w="100" w:type="dxa"/>
              <w:bottom w:w="50" w:type="dxa"/>
              <w:right w:w="100" w:type="dxa"/>
            </w:tcMar>
          </w:tcPr>
          <w:p w14:paraId="42ACA807" w14:textId="77777777" w:rsidR="00C659FA" w:rsidRDefault="00000000">
            <w:r>
              <w:rPr>
                <w:sz w:val="18"/>
                <w:szCs w:val="18"/>
              </w:rPr>
              <w:t>14,057</w:t>
            </w:r>
          </w:p>
        </w:tc>
        <w:tc>
          <w:tcPr>
            <w:tcW w:w="1600" w:type="dxa"/>
            <w:shd w:val="clear" w:color="auto" w:fill="F5F8FC"/>
            <w:tcMar>
              <w:top w:w="50" w:type="dxa"/>
              <w:left w:w="100" w:type="dxa"/>
              <w:bottom w:w="50" w:type="dxa"/>
              <w:right w:w="100" w:type="dxa"/>
            </w:tcMar>
          </w:tcPr>
          <w:p w14:paraId="74B6FD24" w14:textId="77777777" w:rsidR="00C659FA" w:rsidRDefault="00000000">
            <w:r>
              <w:rPr>
                <w:sz w:val="18"/>
                <w:szCs w:val="18"/>
              </w:rPr>
              <w:t>0.6%</w:t>
            </w:r>
          </w:p>
        </w:tc>
        <w:tc>
          <w:tcPr>
            <w:tcW w:w="1900" w:type="dxa"/>
            <w:shd w:val="clear" w:color="auto" w:fill="F5F8FC"/>
            <w:tcMar>
              <w:top w:w="50" w:type="dxa"/>
              <w:left w:w="100" w:type="dxa"/>
              <w:bottom w:w="50" w:type="dxa"/>
              <w:right w:w="100" w:type="dxa"/>
            </w:tcMar>
          </w:tcPr>
          <w:p w14:paraId="2B1A3DCC" w14:textId="77777777" w:rsidR="00C659FA" w:rsidRDefault="00000000">
            <w:r>
              <w:rPr>
                <w:sz w:val="18"/>
                <w:szCs w:val="18"/>
              </w:rPr>
              <w:t>Muy alto</w:t>
            </w:r>
          </w:p>
        </w:tc>
      </w:tr>
      <w:tr w:rsidR="00C659FA" w14:paraId="4EF84E34"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247F0B55" w14:textId="77777777" w:rsidR="00C659FA" w:rsidRPr="00E05291" w:rsidRDefault="00000000">
            <w:pPr>
              <w:rPr>
                <w:lang w:val="en-US"/>
              </w:rPr>
            </w:pPr>
            <w:r w:rsidRPr="00E05291">
              <w:rPr>
                <w:sz w:val="18"/>
                <w:szCs w:val="18"/>
                <w:lang w:val="en-US"/>
              </w:rPr>
              <w:t>Other Asian and Pacific Island languages</w:t>
            </w:r>
          </w:p>
        </w:tc>
        <w:tc>
          <w:tcPr>
            <w:tcW w:w="1900" w:type="dxa"/>
            <w:shd w:val="clear" w:color="auto" w:fill="FFFFFF"/>
            <w:tcMar>
              <w:top w:w="50" w:type="dxa"/>
              <w:left w:w="100" w:type="dxa"/>
              <w:bottom w:w="50" w:type="dxa"/>
              <w:right w:w="100" w:type="dxa"/>
            </w:tcMar>
          </w:tcPr>
          <w:p w14:paraId="38E2804A" w14:textId="77777777" w:rsidR="00C659FA" w:rsidRDefault="00000000">
            <w:r>
              <w:rPr>
                <w:sz w:val="18"/>
                <w:szCs w:val="18"/>
              </w:rPr>
              <w:t>23,402</w:t>
            </w:r>
          </w:p>
        </w:tc>
        <w:tc>
          <w:tcPr>
            <w:tcW w:w="1600" w:type="dxa"/>
            <w:shd w:val="clear" w:color="auto" w:fill="FFFFFF"/>
            <w:tcMar>
              <w:top w:w="50" w:type="dxa"/>
              <w:left w:w="100" w:type="dxa"/>
              <w:bottom w:w="50" w:type="dxa"/>
              <w:right w:w="100" w:type="dxa"/>
            </w:tcMar>
          </w:tcPr>
          <w:p w14:paraId="64606A80" w14:textId="77777777" w:rsidR="00C659FA" w:rsidRDefault="00000000">
            <w:r>
              <w:rPr>
                <w:sz w:val="18"/>
                <w:szCs w:val="18"/>
              </w:rPr>
              <w:t>0.9%</w:t>
            </w:r>
          </w:p>
        </w:tc>
        <w:tc>
          <w:tcPr>
            <w:tcW w:w="1900" w:type="dxa"/>
            <w:shd w:val="clear" w:color="auto" w:fill="FFFFFF"/>
            <w:tcMar>
              <w:top w:w="50" w:type="dxa"/>
              <w:left w:w="100" w:type="dxa"/>
              <w:bottom w:w="50" w:type="dxa"/>
              <w:right w:w="100" w:type="dxa"/>
            </w:tcMar>
          </w:tcPr>
          <w:p w14:paraId="61E2A59C" w14:textId="77777777" w:rsidR="00C659FA" w:rsidRDefault="00000000">
            <w:r>
              <w:rPr>
                <w:sz w:val="18"/>
                <w:szCs w:val="18"/>
              </w:rPr>
              <w:t>Muy alto</w:t>
            </w:r>
          </w:p>
        </w:tc>
      </w:tr>
      <w:tr w:rsidR="00C659FA" w14:paraId="000D72F8"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26DCF663" w14:textId="77777777" w:rsidR="00C659FA" w:rsidRDefault="00000000">
            <w:r>
              <w:rPr>
                <w:sz w:val="18"/>
                <w:szCs w:val="18"/>
              </w:rPr>
              <w:t>Arabic</w:t>
            </w:r>
          </w:p>
        </w:tc>
        <w:tc>
          <w:tcPr>
            <w:tcW w:w="1900" w:type="dxa"/>
            <w:shd w:val="clear" w:color="auto" w:fill="F5F8FC"/>
            <w:tcMar>
              <w:top w:w="50" w:type="dxa"/>
              <w:left w:w="100" w:type="dxa"/>
              <w:bottom w:w="50" w:type="dxa"/>
              <w:right w:w="100" w:type="dxa"/>
            </w:tcMar>
          </w:tcPr>
          <w:p w14:paraId="05E4F11C" w14:textId="77777777" w:rsidR="00C659FA" w:rsidRDefault="00000000">
            <w:r>
              <w:rPr>
                <w:sz w:val="18"/>
                <w:szCs w:val="18"/>
              </w:rPr>
              <w:t>10,512</w:t>
            </w:r>
          </w:p>
        </w:tc>
        <w:tc>
          <w:tcPr>
            <w:tcW w:w="1600" w:type="dxa"/>
            <w:shd w:val="clear" w:color="auto" w:fill="F5F8FC"/>
            <w:tcMar>
              <w:top w:w="50" w:type="dxa"/>
              <w:left w:w="100" w:type="dxa"/>
              <w:bottom w:w="50" w:type="dxa"/>
              <w:right w:w="100" w:type="dxa"/>
            </w:tcMar>
          </w:tcPr>
          <w:p w14:paraId="3B027B0A" w14:textId="77777777" w:rsidR="00C659FA" w:rsidRDefault="00000000">
            <w:r>
              <w:rPr>
                <w:sz w:val="18"/>
                <w:szCs w:val="18"/>
              </w:rPr>
              <w:t>0.4%</w:t>
            </w:r>
          </w:p>
        </w:tc>
        <w:tc>
          <w:tcPr>
            <w:tcW w:w="1900" w:type="dxa"/>
            <w:shd w:val="clear" w:color="auto" w:fill="F5F8FC"/>
            <w:tcMar>
              <w:top w:w="50" w:type="dxa"/>
              <w:left w:w="100" w:type="dxa"/>
              <w:bottom w:w="50" w:type="dxa"/>
              <w:right w:w="100" w:type="dxa"/>
            </w:tcMar>
          </w:tcPr>
          <w:p w14:paraId="69370D7D" w14:textId="77777777" w:rsidR="00C659FA" w:rsidRDefault="00000000">
            <w:r>
              <w:rPr>
                <w:sz w:val="18"/>
                <w:szCs w:val="18"/>
              </w:rPr>
              <w:t>Muy alto</w:t>
            </w:r>
          </w:p>
        </w:tc>
      </w:tr>
      <w:tr w:rsidR="00C659FA" w14:paraId="186FBE84"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FFFFF"/>
            <w:tcMar>
              <w:top w:w="50" w:type="dxa"/>
              <w:left w:w="100" w:type="dxa"/>
              <w:bottom w:w="50" w:type="dxa"/>
              <w:right w:w="100" w:type="dxa"/>
            </w:tcMar>
          </w:tcPr>
          <w:p w14:paraId="1F003F8E" w14:textId="77777777" w:rsidR="00C659FA" w:rsidRDefault="00000000">
            <w:r>
              <w:rPr>
                <w:sz w:val="18"/>
                <w:szCs w:val="18"/>
              </w:rPr>
              <w:t>Other and unspecified languages</w:t>
            </w:r>
          </w:p>
        </w:tc>
        <w:tc>
          <w:tcPr>
            <w:tcW w:w="1900" w:type="dxa"/>
            <w:shd w:val="clear" w:color="auto" w:fill="FFFFFF"/>
            <w:tcMar>
              <w:top w:w="50" w:type="dxa"/>
              <w:left w:w="100" w:type="dxa"/>
              <w:bottom w:w="50" w:type="dxa"/>
              <w:right w:w="100" w:type="dxa"/>
            </w:tcMar>
          </w:tcPr>
          <w:p w14:paraId="6792EB8C" w14:textId="77777777" w:rsidR="00C659FA" w:rsidRDefault="00000000">
            <w:r>
              <w:rPr>
                <w:sz w:val="18"/>
                <w:szCs w:val="18"/>
              </w:rPr>
              <w:t>27,722</w:t>
            </w:r>
          </w:p>
        </w:tc>
        <w:tc>
          <w:tcPr>
            <w:tcW w:w="1600" w:type="dxa"/>
            <w:shd w:val="clear" w:color="auto" w:fill="FFFFFF"/>
            <w:tcMar>
              <w:top w:w="50" w:type="dxa"/>
              <w:left w:w="100" w:type="dxa"/>
              <w:bottom w:w="50" w:type="dxa"/>
              <w:right w:w="100" w:type="dxa"/>
            </w:tcMar>
          </w:tcPr>
          <w:p w14:paraId="0A6353D9" w14:textId="77777777" w:rsidR="00C659FA" w:rsidRDefault="00000000">
            <w:r>
              <w:rPr>
                <w:sz w:val="18"/>
                <w:szCs w:val="18"/>
              </w:rPr>
              <w:t>1.1%</w:t>
            </w:r>
          </w:p>
        </w:tc>
        <w:tc>
          <w:tcPr>
            <w:tcW w:w="1900" w:type="dxa"/>
            <w:shd w:val="clear" w:color="auto" w:fill="FFFFFF"/>
            <w:tcMar>
              <w:top w:w="50" w:type="dxa"/>
              <w:left w:w="100" w:type="dxa"/>
              <w:bottom w:w="50" w:type="dxa"/>
              <w:right w:w="100" w:type="dxa"/>
            </w:tcMar>
          </w:tcPr>
          <w:p w14:paraId="1F945438" w14:textId="77777777" w:rsidR="00C659FA" w:rsidRDefault="00000000">
            <w:r>
              <w:rPr>
                <w:sz w:val="18"/>
                <w:szCs w:val="18"/>
              </w:rPr>
              <w:t>Muy alto</w:t>
            </w:r>
          </w:p>
        </w:tc>
      </w:tr>
      <w:tr w:rsidR="00C659FA" w14:paraId="1ECC701A" w14:textId="77777777">
        <w:tblPrEx>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PrEx>
        <w:trPr>
          <w:cantSplit/>
        </w:trPr>
        <w:tc>
          <w:tcPr>
            <w:tcW w:w="3960" w:type="dxa"/>
            <w:shd w:val="clear" w:color="auto" w:fill="F5F8FC"/>
            <w:tcMar>
              <w:top w:w="50" w:type="dxa"/>
              <w:left w:w="100" w:type="dxa"/>
              <w:bottom w:w="50" w:type="dxa"/>
              <w:right w:w="100" w:type="dxa"/>
            </w:tcMar>
          </w:tcPr>
          <w:p w14:paraId="11EC7D16" w14:textId="77777777" w:rsidR="00C659FA" w:rsidRDefault="00000000">
            <w:r>
              <w:rPr>
                <w:b/>
                <w:bCs/>
                <w:sz w:val="18"/>
                <w:szCs w:val="18"/>
              </w:rPr>
              <w:t>Total</w:t>
            </w:r>
          </w:p>
        </w:tc>
        <w:tc>
          <w:tcPr>
            <w:tcW w:w="1900" w:type="dxa"/>
            <w:shd w:val="clear" w:color="auto" w:fill="F5F8FC"/>
            <w:tcMar>
              <w:top w:w="50" w:type="dxa"/>
              <w:left w:w="100" w:type="dxa"/>
              <w:bottom w:w="50" w:type="dxa"/>
              <w:right w:w="100" w:type="dxa"/>
            </w:tcMar>
          </w:tcPr>
          <w:p w14:paraId="38877222" w14:textId="77777777" w:rsidR="00C659FA" w:rsidRDefault="00000000">
            <w:r>
              <w:rPr>
                <w:b/>
                <w:bCs/>
                <w:sz w:val="18"/>
                <w:szCs w:val="18"/>
              </w:rPr>
              <w:t>2,465,242</w:t>
            </w:r>
          </w:p>
        </w:tc>
        <w:tc>
          <w:tcPr>
            <w:tcW w:w="1600" w:type="dxa"/>
            <w:shd w:val="clear" w:color="auto" w:fill="F5F8FC"/>
            <w:tcMar>
              <w:top w:w="50" w:type="dxa"/>
              <w:left w:w="100" w:type="dxa"/>
              <w:bottom w:w="50" w:type="dxa"/>
              <w:right w:w="100" w:type="dxa"/>
            </w:tcMar>
          </w:tcPr>
          <w:p w14:paraId="3F326495" w14:textId="77777777" w:rsidR="00C659FA" w:rsidRDefault="00000000">
            <w:r>
              <w:rPr>
                <w:b/>
                <w:bCs/>
                <w:sz w:val="18"/>
                <w:szCs w:val="18"/>
              </w:rPr>
              <w:t>100%</w:t>
            </w:r>
          </w:p>
        </w:tc>
        <w:tc>
          <w:tcPr>
            <w:tcW w:w="1900" w:type="dxa"/>
            <w:shd w:val="clear" w:color="auto" w:fill="F5F8FC"/>
            <w:tcMar>
              <w:top w:w="50" w:type="dxa"/>
              <w:left w:w="100" w:type="dxa"/>
              <w:bottom w:w="50" w:type="dxa"/>
              <w:right w:w="100" w:type="dxa"/>
            </w:tcMar>
          </w:tcPr>
          <w:p w14:paraId="0B4986FE" w14:textId="77777777" w:rsidR="00C659FA" w:rsidRDefault="00000000">
            <w:r>
              <w:rPr>
                <w:sz w:val="18"/>
                <w:szCs w:val="18"/>
              </w:rPr>
              <w:t>—</w:t>
            </w:r>
          </w:p>
        </w:tc>
      </w:tr>
    </w:tbl>
    <w:p w14:paraId="23F56745" w14:textId="77777777" w:rsidR="00C659FA" w:rsidRDefault="00000000">
      <w:pPr>
        <w:spacing w:after="120"/>
      </w:pPr>
      <w:r>
        <w:t>El mercado bilingüe es estructural: 19.2% de los 2.46 millones de hogares habla español en casa (Very high, 473,658 hogares), de los cuales 418,450 lo hacen con inglés no limitado y 55,208 con inglés limitado (ambos Very high) — un segmento que premia el servicio en español de principio a fin. Comunidades de otros idiomas destacan pese a su tamaño absoluto menor: ruso/polaco/eslavo, coreano, chino, vietnamita, tagalo y árabe se clasifican todas Very high.</w:t>
      </w:r>
    </w:p>
    <w:p w14:paraId="18878308" w14:textId="77777777" w:rsidR="00C659FA" w:rsidRDefault="00000000">
      <w:pPr>
        <w:keepNext/>
        <w:keepLines/>
        <w:spacing w:before="200" w:after="100"/>
      </w:pPr>
      <w:r>
        <w:rPr>
          <w:b/>
          <w:bCs/>
          <w:color w:val="2E75B6"/>
          <w:sz w:val="26"/>
          <w:szCs w:val="26"/>
        </w:rPr>
        <w:t>Insights comunitarios clave</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4F2DA099" w14:textId="77777777">
        <w:trPr>
          <w:cantSplit/>
        </w:trPr>
        <w:tc>
          <w:tcPr>
            <w:tcW w:w="900" w:type="dxa"/>
            <w:shd w:val="clear" w:color="auto" w:fill="1B4F8A"/>
            <w:tcMar>
              <w:top w:w="80" w:type="dxa"/>
              <w:left w:w="60" w:type="dxa"/>
              <w:bottom w:w="80" w:type="dxa"/>
              <w:right w:w="60" w:type="dxa"/>
            </w:tcMar>
            <w:vAlign w:val="center"/>
          </w:tcPr>
          <w:p w14:paraId="21BA8FE4"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0D2EEA55" w14:textId="77777777" w:rsidR="00C659FA" w:rsidRDefault="00000000">
            <w:pPr>
              <w:spacing w:after="40"/>
            </w:pPr>
            <w:r>
              <w:rPr>
                <w:b/>
                <w:bCs/>
                <w:color w:val="1B4F8A"/>
                <w:sz w:val="20"/>
                <w:szCs w:val="20"/>
              </w:rPr>
              <w:t>UNA REGIÓN QUE LLEGA, NO UNA REGIÓN ARRAIGADA</w:t>
            </w:r>
          </w:p>
          <w:p w14:paraId="5BE083D0" w14:textId="77777777" w:rsidR="00C659FA" w:rsidRDefault="00000000">
            <w:r>
              <w:rPr>
                <w:i/>
                <w:iCs/>
                <w:sz w:val="18"/>
                <w:szCs w:val="18"/>
              </w:rPr>
              <w:t>46.4% de los residentes nació en otro estado de EUA (2,962,726 personas) frente a solo 38.9% nacido en Arizona. Los hábitos de consumo aquí se están formando, no defendiendo — una ventana para que una marca nueva se vuelva la opción por defecto.</w:t>
            </w:r>
          </w:p>
        </w:tc>
      </w:tr>
    </w:tbl>
    <w:p w14:paraId="2476E5D9"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74D21594" w14:textId="77777777">
        <w:trPr>
          <w:cantSplit/>
        </w:trPr>
        <w:tc>
          <w:tcPr>
            <w:tcW w:w="900" w:type="dxa"/>
            <w:shd w:val="clear" w:color="auto" w:fill="1B4F8A"/>
            <w:tcMar>
              <w:top w:w="80" w:type="dxa"/>
              <w:left w:w="60" w:type="dxa"/>
              <w:bottom w:w="80" w:type="dxa"/>
              <w:right w:w="60" w:type="dxa"/>
            </w:tcMar>
            <w:vAlign w:val="center"/>
          </w:tcPr>
          <w:p w14:paraId="005C8EA0"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79D84CF7" w14:textId="77777777" w:rsidR="00C659FA" w:rsidRDefault="00000000">
            <w:pPr>
              <w:spacing w:after="40"/>
            </w:pPr>
            <w:r>
              <w:rPr>
                <w:b/>
                <w:bCs/>
                <w:color w:val="1B4F8A"/>
                <w:sz w:val="20"/>
                <w:szCs w:val="20"/>
              </w:rPr>
              <w:t>UN MERCADO DE 473,658 HOGARES DE HABLA HISPANA</w:t>
            </w:r>
          </w:p>
          <w:p w14:paraId="7A0D8C73" w14:textId="77777777" w:rsidR="00C659FA" w:rsidRDefault="00000000">
            <w:r>
              <w:rPr>
                <w:i/>
                <w:iCs/>
                <w:sz w:val="18"/>
                <w:szCs w:val="18"/>
              </w:rPr>
              <w:t>19.2% de los hogares habla español en casa. La señalización, el personal y los medios bilingües no son cortesía — son estrategia de ingresos, en especial para los 55,208 hogares con inglés limitado.</w:t>
            </w:r>
          </w:p>
        </w:tc>
      </w:tr>
    </w:tbl>
    <w:p w14:paraId="3A92CE12"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23746F1" w14:textId="77777777">
        <w:trPr>
          <w:cantSplit/>
        </w:trPr>
        <w:tc>
          <w:tcPr>
            <w:tcW w:w="900" w:type="dxa"/>
            <w:shd w:val="clear" w:color="auto" w:fill="1B4F8A"/>
            <w:tcMar>
              <w:top w:w="80" w:type="dxa"/>
              <w:left w:w="60" w:type="dxa"/>
              <w:bottom w:w="80" w:type="dxa"/>
              <w:right w:w="60" w:type="dxa"/>
            </w:tcMar>
            <w:vAlign w:val="center"/>
          </w:tcPr>
          <w:p w14:paraId="2CF85365"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4DA40EC6" w14:textId="77777777" w:rsidR="00C659FA" w:rsidRDefault="00000000">
            <w:pPr>
              <w:spacing w:after="40"/>
            </w:pPr>
            <w:r>
              <w:rPr>
                <w:b/>
                <w:bCs/>
                <w:color w:val="1B4F8A"/>
                <w:sz w:val="20"/>
                <w:szCs w:val="20"/>
              </w:rPr>
              <w:t>LA COMUNIDAD INTERNACIONAL COMO MERCADO Y BASE EMPRENDEDORA</w:t>
            </w:r>
          </w:p>
          <w:p w14:paraId="29D7ADE7" w14:textId="77777777" w:rsidR="00C659FA" w:rsidRDefault="00000000">
            <w:r>
              <w:rPr>
                <w:i/>
                <w:iCs/>
                <w:sz w:val="18"/>
                <w:szCs w:val="18"/>
              </w:rPr>
              <w:t>845,949 residentes nacidos fuera de EUA (Very high) sostienen categorías como abarrotes internacionales, remesas y servicios de inmigración — y son una base emprendedora probada para reclutamiento de franquicias.</w:t>
            </w:r>
          </w:p>
        </w:tc>
      </w:tr>
    </w:tbl>
    <w:p w14:paraId="2DA96517" w14:textId="77777777" w:rsidR="00C659FA" w:rsidRDefault="00C659FA">
      <w:pPr>
        <w:spacing w:after="40"/>
      </w:pPr>
    </w:p>
    <w:p w14:paraId="5697FF84" w14:textId="77777777" w:rsidR="00C659FA" w:rsidRDefault="00000000">
      <w:pPr>
        <w:pBdr>
          <w:left w:val="single" w:sz="12" w:space="8" w:color="2E75B6"/>
        </w:pBdr>
        <w:spacing w:before="160" w:after="120"/>
        <w:ind w:left="120"/>
      </w:pPr>
      <w:r>
        <w:rPr>
          <w:i/>
          <w:iCs/>
          <w:color w:val="2E75B6"/>
          <w:sz w:val="20"/>
          <w:szCs w:val="20"/>
        </w:rPr>
        <w:t>Sabemos quiénes son los residentes de la región y cómo se comunican. Ahora veamos cómo trabajan y se mueven — porque la estructura laboral y los traslados definen el ritmo económico de la región.</w:t>
      </w:r>
    </w:p>
    <w:p w14:paraId="203254D4" w14:textId="77777777" w:rsidR="00C659FA" w:rsidRDefault="00000000">
      <w:r>
        <w:br w:type="page"/>
      </w:r>
    </w:p>
    <w:p w14:paraId="45ED15BE" w14:textId="77777777" w:rsidR="00C659FA" w:rsidRDefault="00000000">
      <w:pPr>
        <w:keepNext/>
        <w:keepLines/>
        <w:pBdr>
          <w:bottom w:val="single" w:sz="12" w:space="4" w:color="2E75B6"/>
        </w:pBdr>
        <w:spacing w:before="240" w:after="80"/>
      </w:pPr>
      <w:r>
        <w:rPr>
          <w:b/>
          <w:bCs/>
          <w:color w:val="1B4F8A"/>
          <w:sz w:val="32"/>
          <w:szCs w:val="32"/>
        </w:rPr>
        <w:lastRenderedPageBreak/>
        <w:t>04  ·  PERFIL LABORAL Y DE MOVILIDAD DE LOS RESIDENTES</w:t>
      </w:r>
    </w:p>
    <w:p w14:paraId="3367F3DD" w14:textId="77777777" w:rsidR="00C659FA" w:rsidRDefault="00000000">
      <w:pPr>
        <w:keepNext/>
        <w:keepLines/>
        <w:spacing w:after="160"/>
      </w:pPr>
      <w:r>
        <w:rPr>
          <w:i/>
          <w:iCs/>
          <w:color w:val="555555"/>
          <w:sz w:val="21"/>
          <w:szCs w:val="21"/>
        </w:rPr>
        <w:t>¿A qué se dedican los habitantes, cómo se mueven y qué implica eso para la economía regional?</w:t>
      </w:r>
    </w:p>
    <w:tbl>
      <w:tblPr>
        <w:tblW w:w="9360" w:type="dxa"/>
        <w:tblBorders>
          <w:top w:val="single" w:sz="6" w:space="0" w:color="FFF2CC"/>
          <w:left w:val="single" w:sz="6" w:space="0" w:color="FFF2CC"/>
          <w:bottom w:val="single" w:sz="6" w:space="0" w:color="FFF2CC"/>
          <w:right w:val="single" w:sz="6" w:space="0" w:color="FFF2CC"/>
        </w:tblBorders>
        <w:tblCellMar>
          <w:left w:w="10" w:type="dxa"/>
          <w:right w:w="10" w:type="dxa"/>
        </w:tblCellMar>
        <w:tblLook w:val="04A0" w:firstRow="1" w:lastRow="0" w:firstColumn="1" w:lastColumn="0" w:noHBand="0" w:noVBand="1"/>
      </w:tblPr>
      <w:tblGrid>
        <w:gridCol w:w="9360"/>
      </w:tblGrid>
      <w:tr w:rsidR="00C659FA" w14:paraId="34602E65" w14:textId="77777777">
        <w:trPr>
          <w:cantSplit/>
        </w:trPr>
        <w:tc>
          <w:tcPr>
            <w:tcW w:w="9360" w:type="dxa"/>
            <w:shd w:val="clear" w:color="auto" w:fill="FFF2CC"/>
            <w:tcMar>
              <w:top w:w="100" w:type="dxa"/>
              <w:left w:w="140" w:type="dxa"/>
              <w:bottom w:w="100" w:type="dxa"/>
              <w:right w:w="140" w:type="dxa"/>
            </w:tcMar>
          </w:tcPr>
          <w:p w14:paraId="360336F5" w14:textId="77777777" w:rsidR="00C659FA" w:rsidRDefault="00000000">
            <w:r>
              <w:rPr>
                <w:b/>
                <w:bCs/>
                <w:color w:val="7D6808"/>
                <w:sz w:val="18"/>
                <w:szCs w:val="18"/>
              </w:rPr>
              <w:t xml:space="preserve">Nota metodológica:  </w:t>
            </w:r>
            <w:r>
              <w:rPr>
                <w:color w:val="7D6808"/>
                <w:sz w:val="18"/>
                <w:szCs w:val="18"/>
              </w:rPr>
              <w:t>Las siguientes tablas describen a los residentes empleados de esta región, trabajen donde trabajen — no a las personas que trabajan dentro de ella (el ACS no mide el empleo localizado). Leerlas como el perfil laboral y de movilidad de la población, no como tráfico diurno.</w:t>
            </w:r>
          </w:p>
        </w:tc>
      </w:tr>
    </w:tbl>
    <w:p w14:paraId="68E0A6EA" w14:textId="77777777" w:rsidR="00C659FA" w:rsidRDefault="00000000">
      <w:pPr>
        <w:keepNext/>
        <w:keepLines/>
        <w:spacing w:before="200" w:after="100"/>
      </w:pPr>
      <w:r>
        <w:rPr>
          <w:b/>
          <w:bCs/>
          <w:color w:val="2E75B6"/>
          <w:sz w:val="26"/>
          <w:szCs w:val="26"/>
        </w:rPr>
        <w:t>Situación laboral (población 16+)</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03029A6B" w14:textId="77777777">
        <w:trPr>
          <w:cantSplit/>
          <w:tblHeader/>
        </w:trPr>
        <w:tc>
          <w:tcPr>
            <w:tcW w:w="3560" w:type="dxa"/>
            <w:shd w:val="clear" w:color="auto" w:fill="1B4F8A"/>
            <w:tcMar>
              <w:top w:w="60" w:type="dxa"/>
              <w:left w:w="100" w:type="dxa"/>
              <w:bottom w:w="60" w:type="dxa"/>
              <w:right w:w="100" w:type="dxa"/>
            </w:tcMar>
            <w:vAlign w:val="center"/>
          </w:tcPr>
          <w:p w14:paraId="0D705121" w14:textId="77777777" w:rsidR="00C659FA" w:rsidRDefault="00000000">
            <w:r>
              <w:rPr>
                <w:b/>
                <w:bCs/>
                <w:color w:val="FFFFFF"/>
                <w:sz w:val="19"/>
                <w:szCs w:val="19"/>
              </w:rPr>
              <w:t>Situación</w:t>
            </w:r>
          </w:p>
        </w:tc>
        <w:tc>
          <w:tcPr>
            <w:tcW w:w="2000" w:type="dxa"/>
            <w:shd w:val="clear" w:color="auto" w:fill="1B4F8A"/>
            <w:tcMar>
              <w:top w:w="60" w:type="dxa"/>
              <w:left w:w="100" w:type="dxa"/>
              <w:bottom w:w="60" w:type="dxa"/>
              <w:right w:w="100" w:type="dxa"/>
            </w:tcMar>
            <w:vAlign w:val="center"/>
          </w:tcPr>
          <w:p w14:paraId="28E5049B" w14:textId="77777777" w:rsidR="00C659FA" w:rsidRDefault="00000000">
            <w:r>
              <w:rPr>
                <w:b/>
                <w:bCs/>
                <w:color w:val="FFFFFF"/>
                <w:sz w:val="19"/>
                <w:szCs w:val="19"/>
              </w:rPr>
              <w:t>Residentes</w:t>
            </w:r>
          </w:p>
        </w:tc>
        <w:tc>
          <w:tcPr>
            <w:tcW w:w="1800" w:type="dxa"/>
            <w:shd w:val="clear" w:color="auto" w:fill="1B4F8A"/>
            <w:tcMar>
              <w:top w:w="60" w:type="dxa"/>
              <w:left w:w="100" w:type="dxa"/>
              <w:bottom w:w="60" w:type="dxa"/>
              <w:right w:w="100" w:type="dxa"/>
            </w:tcMar>
            <w:vAlign w:val="center"/>
          </w:tcPr>
          <w:p w14:paraId="74EE68D3" w14:textId="77777777" w:rsidR="00C659FA" w:rsidRDefault="00000000">
            <w:r>
              <w:rPr>
                <w:b/>
                <w:bCs/>
                <w:color w:val="FFFFFF"/>
                <w:sz w:val="19"/>
                <w:szCs w:val="19"/>
              </w:rPr>
              <w:t>% de 16+</w:t>
            </w:r>
          </w:p>
        </w:tc>
        <w:tc>
          <w:tcPr>
            <w:tcW w:w="2000" w:type="dxa"/>
            <w:shd w:val="clear" w:color="auto" w:fill="1B4F8A"/>
            <w:tcMar>
              <w:top w:w="60" w:type="dxa"/>
              <w:left w:w="100" w:type="dxa"/>
              <w:bottom w:w="60" w:type="dxa"/>
              <w:right w:w="100" w:type="dxa"/>
            </w:tcMar>
            <w:vAlign w:val="center"/>
          </w:tcPr>
          <w:p w14:paraId="79386188" w14:textId="77777777" w:rsidR="00C659FA" w:rsidRDefault="00000000">
            <w:r>
              <w:rPr>
                <w:b/>
                <w:bCs/>
                <w:color w:val="FFFFFF"/>
                <w:sz w:val="19"/>
                <w:szCs w:val="19"/>
              </w:rPr>
              <w:t>Análisis</w:t>
            </w:r>
          </w:p>
        </w:tc>
      </w:tr>
      <w:tr w:rsidR="00C659FA" w14:paraId="6BFE8C77" w14:textId="77777777">
        <w:trPr>
          <w:cantSplit/>
        </w:trPr>
        <w:tc>
          <w:tcPr>
            <w:tcW w:w="3560" w:type="dxa"/>
            <w:shd w:val="clear" w:color="auto" w:fill="FFFFFF"/>
            <w:tcMar>
              <w:top w:w="50" w:type="dxa"/>
              <w:left w:w="100" w:type="dxa"/>
              <w:bottom w:w="50" w:type="dxa"/>
              <w:right w:w="100" w:type="dxa"/>
            </w:tcMar>
          </w:tcPr>
          <w:p w14:paraId="15EA9FAA" w14:textId="77777777" w:rsidR="00C659FA" w:rsidRDefault="00000000">
            <w:r>
              <w:rPr>
                <w:sz w:val="18"/>
                <w:szCs w:val="18"/>
              </w:rPr>
              <w:t>In Labor Force</w:t>
            </w:r>
          </w:p>
        </w:tc>
        <w:tc>
          <w:tcPr>
            <w:tcW w:w="2000" w:type="dxa"/>
            <w:shd w:val="clear" w:color="auto" w:fill="FFFFFF"/>
            <w:tcMar>
              <w:top w:w="50" w:type="dxa"/>
              <w:left w:w="100" w:type="dxa"/>
              <w:bottom w:w="50" w:type="dxa"/>
              <w:right w:w="100" w:type="dxa"/>
            </w:tcMar>
          </w:tcPr>
          <w:p w14:paraId="64FBF75A" w14:textId="77777777" w:rsidR="00C659FA" w:rsidRDefault="00000000">
            <w:r>
              <w:rPr>
                <w:sz w:val="18"/>
                <w:szCs w:val="18"/>
              </w:rPr>
              <w:t>3,218,426</w:t>
            </w:r>
          </w:p>
        </w:tc>
        <w:tc>
          <w:tcPr>
            <w:tcW w:w="1800" w:type="dxa"/>
            <w:shd w:val="clear" w:color="auto" w:fill="FFFFFF"/>
            <w:tcMar>
              <w:top w:w="50" w:type="dxa"/>
              <w:left w:w="100" w:type="dxa"/>
              <w:bottom w:w="50" w:type="dxa"/>
              <w:right w:w="100" w:type="dxa"/>
            </w:tcMar>
          </w:tcPr>
          <w:p w14:paraId="314D2A30" w14:textId="77777777" w:rsidR="00C659FA" w:rsidRDefault="00000000">
            <w:r>
              <w:rPr>
                <w:sz w:val="18"/>
                <w:szCs w:val="18"/>
              </w:rPr>
              <w:t>62.2%</w:t>
            </w:r>
          </w:p>
        </w:tc>
        <w:tc>
          <w:tcPr>
            <w:tcW w:w="2000" w:type="dxa"/>
            <w:shd w:val="clear" w:color="auto" w:fill="FFFFFF"/>
            <w:tcMar>
              <w:top w:w="50" w:type="dxa"/>
              <w:left w:w="100" w:type="dxa"/>
              <w:bottom w:w="50" w:type="dxa"/>
              <w:right w:w="100" w:type="dxa"/>
            </w:tcMar>
          </w:tcPr>
          <w:p w14:paraId="78583BE4" w14:textId="77777777" w:rsidR="00C659FA" w:rsidRDefault="00000000">
            <w:r>
              <w:rPr>
                <w:sz w:val="18"/>
                <w:szCs w:val="18"/>
              </w:rPr>
              <w:t>Alto</w:t>
            </w:r>
          </w:p>
        </w:tc>
      </w:tr>
      <w:tr w:rsidR="00C659FA" w14:paraId="6ADF1F49" w14:textId="77777777">
        <w:trPr>
          <w:cantSplit/>
        </w:trPr>
        <w:tc>
          <w:tcPr>
            <w:tcW w:w="3560" w:type="dxa"/>
            <w:shd w:val="clear" w:color="auto" w:fill="F5F8FC"/>
            <w:tcMar>
              <w:top w:w="50" w:type="dxa"/>
              <w:left w:w="100" w:type="dxa"/>
              <w:bottom w:w="50" w:type="dxa"/>
              <w:right w:w="100" w:type="dxa"/>
            </w:tcMar>
          </w:tcPr>
          <w:p w14:paraId="1F5FAE23" w14:textId="77777777" w:rsidR="00C659FA" w:rsidRDefault="00000000">
            <w:r>
              <w:rPr>
                <w:sz w:val="18"/>
                <w:szCs w:val="18"/>
              </w:rPr>
              <w:t> </w:t>
            </w:r>
            <w:r>
              <w:rPr>
                <w:sz w:val="18"/>
                <w:szCs w:val="18"/>
              </w:rPr>
              <w:t>Civilian labor force</w:t>
            </w:r>
          </w:p>
        </w:tc>
        <w:tc>
          <w:tcPr>
            <w:tcW w:w="2000" w:type="dxa"/>
            <w:shd w:val="clear" w:color="auto" w:fill="F5F8FC"/>
            <w:tcMar>
              <w:top w:w="50" w:type="dxa"/>
              <w:left w:w="100" w:type="dxa"/>
              <w:bottom w:w="50" w:type="dxa"/>
              <w:right w:w="100" w:type="dxa"/>
            </w:tcMar>
          </w:tcPr>
          <w:p w14:paraId="34A846C3" w14:textId="77777777" w:rsidR="00C659FA" w:rsidRDefault="00000000">
            <w:r>
              <w:rPr>
                <w:sz w:val="18"/>
                <w:szCs w:val="18"/>
              </w:rPr>
              <w:t>3,202,103</w:t>
            </w:r>
          </w:p>
        </w:tc>
        <w:tc>
          <w:tcPr>
            <w:tcW w:w="1800" w:type="dxa"/>
            <w:shd w:val="clear" w:color="auto" w:fill="F5F8FC"/>
            <w:tcMar>
              <w:top w:w="50" w:type="dxa"/>
              <w:left w:w="100" w:type="dxa"/>
              <w:bottom w:w="50" w:type="dxa"/>
              <w:right w:w="100" w:type="dxa"/>
            </w:tcMar>
          </w:tcPr>
          <w:p w14:paraId="36AF7CB5" w14:textId="77777777" w:rsidR="00C659FA" w:rsidRDefault="00000000">
            <w:r>
              <w:rPr>
                <w:sz w:val="18"/>
                <w:szCs w:val="18"/>
              </w:rPr>
              <w:t>61.9%</w:t>
            </w:r>
          </w:p>
        </w:tc>
        <w:tc>
          <w:tcPr>
            <w:tcW w:w="2000" w:type="dxa"/>
            <w:shd w:val="clear" w:color="auto" w:fill="F5F8FC"/>
            <w:tcMar>
              <w:top w:w="50" w:type="dxa"/>
              <w:left w:w="100" w:type="dxa"/>
              <w:bottom w:w="50" w:type="dxa"/>
              <w:right w:w="100" w:type="dxa"/>
            </w:tcMar>
          </w:tcPr>
          <w:p w14:paraId="05500BBE" w14:textId="77777777" w:rsidR="00C659FA" w:rsidRDefault="00000000">
            <w:r>
              <w:rPr>
                <w:sz w:val="18"/>
                <w:szCs w:val="18"/>
              </w:rPr>
              <w:t>Alto</w:t>
            </w:r>
          </w:p>
        </w:tc>
      </w:tr>
      <w:tr w:rsidR="00C659FA" w14:paraId="2D18F0F6" w14:textId="77777777">
        <w:trPr>
          <w:cantSplit/>
        </w:trPr>
        <w:tc>
          <w:tcPr>
            <w:tcW w:w="3560" w:type="dxa"/>
            <w:shd w:val="clear" w:color="auto" w:fill="FFFFFF"/>
            <w:tcMar>
              <w:top w:w="50" w:type="dxa"/>
              <w:left w:w="100" w:type="dxa"/>
              <w:bottom w:w="50" w:type="dxa"/>
              <w:right w:w="100" w:type="dxa"/>
            </w:tcMar>
          </w:tcPr>
          <w:p w14:paraId="0CC01441" w14:textId="77777777" w:rsidR="00C659FA" w:rsidRDefault="00000000">
            <w:r>
              <w:rPr>
                <w:sz w:val="18"/>
                <w:szCs w:val="18"/>
              </w:rPr>
              <w:t> </w:t>
            </w:r>
            <w:r>
              <w:rPr>
                <w:sz w:val="18"/>
                <w:szCs w:val="18"/>
              </w:rPr>
              <w:t>Employed</w:t>
            </w:r>
          </w:p>
        </w:tc>
        <w:tc>
          <w:tcPr>
            <w:tcW w:w="2000" w:type="dxa"/>
            <w:shd w:val="clear" w:color="auto" w:fill="FFFFFF"/>
            <w:tcMar>
              <w:top w:w="50" w:type="dxa"/>
              <w:left w:w="100" w:type="dxa"/>
              <w:bottom w:w="50" w:type="dxa"/>
              <w:right w:w="100" w:type="dxa"/>
            </w:tcMar>
          </w:tcPr>
          <w:p w14:paraId="3FD5C845" w14:textId="77777777" w:rsidR="00C659FA" w:rsidRDefault="00000000">
            <w:r>
              <w:rPr>
                <w:sz w:val="18"/>
                <w:szCs w:val="18"/>
              </w:rPr>
              <w:t>3,048,696</w:t>
            </w:r>
          </w:p>
        </w:tc>
        <w:tc>
          <w:tcPr>
            <w:tcW w:w="1800" w:type="dxa"/>
            <w:shd w:val="clear" w:color="auto" w:fill="FFFFFF"/>
            <w:tcMar>
              <w:top w:w="50" w:type="dxa"/>
              <w:left w:w="100" w:type="dxa"/>
              <w:bottom w:w="50" w:type="dxa"/>
              <w:right w:w="100" w:type="dxa"/>
            </w:tcMar>
          </w:tcPr>
          <w:p w14:paraId="0770E3EC" w14:textId="77777777" w:rsidR="00C659FA" w:rsidRDefault="00000000">
            <w:r>
              <w:rPr>
                <w:sz w:val="18"/>
                <w:szCs w:val="18"/>
              </w:rPr>
              <w:t>58.9%</w:t>
            </w:r>
          </w:p>
        </w:tc>
        <w:tc>
          <w:tcPr>
            <w:tcW w:w="2000" w:type="dxa"/>
            <w:shd w:val="clear" w:color="auto" w:fill="FFFFFF"/>
            <w:tcMar>
              <w:top w:w="50" w:type="dxa"/>
              <w:left w:w="100" w:type="dxa"/>
              <w:bottom w:w="50" w:type="dxa"/>
              <w:right w:w="100" w:type="dxa"/>
            </w:tcMar>
          </w:tcPr>
          <w:p w14:paraId="10E49AF2" w14:textId="77777777" w:rsidR="00C659FA" w:rsidRDefault="00000000">
            <w:r>
              <w:rPr>
                <w:sz w:val="18"/>
                <w:szCs w:val="18"/>
              </w:rPr>
              <w:t>Alto</w:t>
            </w:r>
          </w:p>
        </w:tc>
      </w:tr>
      <w:tr w:rsidR="00C659FA" w14:paraId="7F21DC21" w14:textId="77777777">
        <w:trPr>
          <w:cantSplit/>
        </w:trPr>
        <w:tc>
          <w:tcPr>
            <w:tcW w:w="3560" w:type="dxa"/>
            <w:shd w:val="clear" w:color="auto" w:fill="F5F8FC"/>
            <w:tcMar>
              <w:top w:w="50" w:type="dxa"/>
              <w:left w:w="100" w:type="dxa"/>
              <w:bottom w:w="50" w:type="dxa"/>
              <w:right w:w="100" w:type="dxa"/>
            </w:tcMar>
          </w:tcPr>
          <w:p w14:paraId="30E0C5F0" w14:textId="77777777" w:rsidR="00C659FA" w:rsidRDefault="00000000">
            <w:r>
              <w:rPr>
                <w:sz w:val="18"/>
                <w:szCs w:val="18"/>
              </w:rPr>
              <w:t> </w:t>
            </w:r>
            <w:r>
              <w:rPr>
                <w:sz w:val="18"/>
                <w:szCs w:val="18"/>
              </w:rPr>
              <w:t>Unemployed</w:t>
            </w:r>
          </w:p>
        </w:tc>
        <w:tc>
          <w:tcPr>
            <w:tcW w:w="2000" w:type="dxa"/>
            <w:shd w:val="clear" w:color="auto" w:fill="F5F8FC"/>
            <w:tcMar>
              <w:top w:w="50" w:type="dxa"/>
              <w:left w:w="100" w:type="dxa"/>
              <w:bottom w:w="50" w:type="dxa"/>
              <w:right w:w="100" w:type="dxa"/>
            </w:tcMar>
          </w:tcPr>
          <w:p w14:paraId="3A166759" w14:textId="77777777" w:rsidR="00C659FA" w:rsidRDefault="00000000">
            <w:r>
              <w:rPr>
                <w:sz w:val="18"/>
                <w:szCs w:val="18"/>
              </w:rPr>
              <w:t>153,407</w:t>
            </w:r>
          </w:p>
        </w:tc>
        <w:tc>
          <w:tcPr>
            <w:tcW w:w="1800" w:type="dxa"/>
            <w:shd w:val="clear" w:color="auto" w:fill="F5F8FC"/>
            <w:tcMar>
              <w:top w:w="50" w:type="dxa"/>
              <w:left w:w="100" w:type="dxa"/>
              <w:bottom w:w="50" w:type="dxa"/>
              <w:right w:w="100" w:type="dxa"/>
            </w:tcMar>
          </w:tcPr>
          <w:p w14:paraId="08878F09" w14:textId="77777777" w:rsidR="00C659FA" w:rsidRDefault="00000000">
            <w:r>
              <w:rPr>
                <w:sz w:val="18"/>
                <w:szCs w:val="18"/>
              </w:rPr>
              <w:t>3.0%</w:t>
            </w:r>
          </w:p>
        </w:tc>
        <w:tc>
          <w:tcPr>
            <w:tcW w:w="2000" w:type="dxa"/>
            <w:shd w:val="clear" w:color="auto" w:fill="F5F8FC"/>
            <w:tcMar>
              <w:top w:w="50" w:type="dxa"/>
              <w:left w:w="100" w:type="dxa"/>
              <w:bottom w:w="50" w:type="dxa"/>
              <w:right w:w="100" w:type="dxa"/>
            </w:tcMar>
          </w:tcPr>
          <w:p w14:paraId="53870D9B" w14:textId="77777777" w:rsidR="00C659FA" w:rsidRDefault="00000000">
            <w:r>
              <w:rPr>
                <w:sz w:val="18"/>
                <w:szCs w:val="18"/>
              </w:rPr>
              <w:t>Alto</w:t>
            </w:r>
          </w:p>
        </w:tc>
      </w:tr>
      <w:tr w:rsidR="00C659FA" w14:paraId="0E9FAEE2" w14:textId="77777777">
        <w:trPr>
          <w:cantSplit/>
        </w:trPr>
        <w:tc>
          <w:tcPr>
            <w:tcW w:w="3560" w:type="dxa"/>
            <w:shd w:val="clear" w:color="auto" w:fill="FFFFFF"/>
            <w:tcMar>
              <w:top w:w="50" w:type="dxa"/>
              <w:left w:w="100" w:type="dxa"/>
              <w:bottom w:w="50" w:type="dxa"/>
              <w:right w:w="100" w:type="dxa"/>
            </w:tcMar>
          </w:tcPr>
          <w:p w14:paraId="5106E29C" w14:textId="77777777" w:rsidR="00C659FA" w:rsidRDefault="00000000">
            <w:r>
              <w:rPr>
                <w:sz w:val="18"/>
                <w:szCs w:val="18"/>
              </w:rPr>
              <w:t> </w:t>
            </w:r>
            <w:r>
              <w:rPr>
                <w:sz w:val="18"/>
                <w:szCs w:val="18"/>
              </w:rPr>
              <w:t>Armed Forces</w:t>
            </w:r>
          </w:p>
        </w:tc>
        <w:tc>
          <w:tcPr>
            <w:tcW w:w="2000" w:type="dxa"/>
            <w:shd w:val="clear" w:color="auto" w:fill="FFFFFF"/>
            <w:tcMar>
              <w:top w:w="50" w:type="dxa"/>
              <w:left w:w="100" w:type="dxa"/>
              <w:bottom w:w="50" w:type="dxa"/>
              <w:right w:w="100" w:type="dxa"/>
            </w:tcMar>
          </w:tcPr>
          <w:p w14:paraId="103067FF" w14:textId="77777777" w:rsidR="00C659FA" w:rsidRDefault="00000000">
            <w:r>
              <w:rPr>
                <w:sz w:val="18"/>
                <w:szCs w:val="18"/>
              </w:rPr>
              <w:t>16,323</w:t>
            </w:r>
          </w:p>
        </w:tc>
        <w:tc>
          <w:tcPr>
            <w:tcW w:w="1800" w:type="dxa"/>
            <w:shd w:val="clear" w:color="auto" w:fill="FFFFFF"/>
            <w:tcMar>
              <w:top w:w="50" w:type="dxa"/>
              <w:left w:w="100" w:type="dxa"/>
              <w:bottom w:w="50" w:type="dxa"/>
              <w:right w:w="100" w:type="dxa"/>
            </w:tcMar>
          </w:tcPr>
          <w:p w14:paraId="2C1255A3" w14:textId="77777777" w:rsidR="00C659FA" w:rsidRDefault="00000000">
            <w:r>
              <w:rPr>
                <w:sz w:val="18"/>
                <w:szCs w:val="18"/>
              </w:rPr>
              <w:t>0.3%</w:t>
            </w:r>
          </w:p>
        </w:tc>
        <w:tc>
          <w:tcPr>
            <w:tcW w:w="2000" w:type="dxa"/>
            <w:shd w:val="clear" w:color="auto" w:fill="FFFFFF"/>
            <w:tcMar>
              <w:top w:w="50" w:type="dxa"/>
              <w:left w:w="100" w:type="dxa"/>
              <w:bottom w:w="50" w:type="dxa"/>
              <w:right w:w="100" w:type="dxa"/>
            </w:tcMar>
          </w:tcPr>
          <w:p w14:paraId="566C2A4D" w14:textId="77777777" w:rsidR="00C659FA" w:rsidRDefault="00000000">
            <w:r>
              <w:rPr>
                <w:sz w:val="18"/>
                <w:szCs w:val="18"/>
              </w:rPr>
              <w:t>Muy alto</w:t>
            </w:r>
          </w:p>
        </w:tc>
      </w:tr>
      <w:tr w:rsidR="00C659FA" w14:paraId="60A2D63F" w14:textId="77777777">
        <w:trPr>
          <w:cantSplit/>
        </w:trPr>
        <w:tc>
          <w:tcPr>
            <w:tcW w:w="3560" w:type="dxa"/>
            <w:shd w:val="clear" w:color="auto" w:fill="F5F8FC"/>
            <w:tcMar>
              <w:top w:w="50" w:type="dxa"/>
              <w:left w:w="100" w:type="dxa"/>
              <w:bottom w:w="50" w:type="dxa"/>
              <w:right w:w="100" w:type="dxa"/>
            </w:tcMar>
          </w:tcPr>
          <w:p w14:paraId="1F04BE97" w14:textId="77777777" w:rsidR="00C659FA" w:rsidRDefault="00000000">
            <w:r>
              <w:rPr>
                <w:sz w:val="18"/>
                <w:szCs w:val="18"/>
              </w:rPr>
              <w:t>Not in Labor Force</w:t>
            </w:r>
          </w:p>
        </w:tc>
        <w:tc>
          <w:tcPr>
            <w:tcW w:w="2000" w:type="dxa"/>
            <w:shd w:val="clear" w:color="auto" w:fill="F5F8FC"/>
            <w:tcMar>
              <w:top w:w="50" w:type="dxa"/>
              <w:left w:w="100" w:type="dxa"/>
              <w:bottom w:w="50" w:type="dxa"/>
              <w:right w:w="100" w:type="dxa"/>
            </w:tcMar>
          </w:tcPr>
          <w:p w14:paraId="141059F6" w14:textId="77777777" w:rsidR="00C659FA" w:rsidRDefault="00000000">
            <w:r>
              <w:rPr>
                <w:sz w:val="18"/>
                <w:szCs w:val="18"/>
              </w:rPr>
              <w:t>1,955,153</w:t>
            </w:r>
          </w:p>
        </w:tc>
        <w:tc>
          <w:tcPr>
            <w:tcW w:w="1800" w:type="dxa"/>
            <w:shd w:val="clear" w:color="auto" w:fill="F5F8FC"/>
            <w:tcMar>
              <w:top w:w="50" w:type="dxa"/>
              <w:left w:w="100" w:type="dxa"/>
              <w:bottom w:w="50" w:type="dxa"/>
              <w:right w:w="100" w:type="dxa"/>
            </w:tcMar>
          </w:tcPr>
          <w:p w14:paraId="5257E132" w14:textId="77777777" w:rsidR="00C659FA" w:rsidRDefault="00000000">
            <w:r>
              <w:rPr>
                <w:sz w:val="18"/>
                <w:szCs w:val="18"/>
              </w:rPr>
              <w:t>37.8%</w:t>
            </w:r>
          </w:p>
        </w:tc>
        <w:tc>
          <w:tcPr>
            <w:tcW w:w="2000" w:type="dxa"/>
            <w:shd w:val="clear" w:color="auto" w:fill="F5F8FC"/>
            <w:tcMar>
              <w:top w:w="50" w:type="dxa"/>
              <w:left w:w="100" w:type="dxa"/>
              <w:bottom w:w="50" w:type="dxa"/>
              <w:right w:w="100" w:type="dxa"/>
            </w:tcMar>
          </w:tcPr>
          <w:p w14:paraId="10672929" w14:textId="77777777" w:rsidR="00C659FA" w:rsidRDefault="00000000">
            <w:r>
              <w:rPr>
                <w:sz w:val="18"/>
                <w:szCs w:val="18"/>
              </w:rPr>
              <w:t>Bajo</w:t>
            </w:r>
          </w:p>
        </w:tc>
      </w:tr>
      <w:tr w:rsidR="00C659FA" w14:paraId="1147CEE5" w14:textId="77777777">
        <w:trPr>
          <w:cantSplit/>
        </w:trPr>
        <w:tc>
          <w:tcPr>
            <w:tcW w:w="3560" w:type="dxa"/>
            <w:shd w:val="clear" w:color="auto" w:fill="FFFFFF"/>
            <w:tcMar>
              <w:top w:w="50" w:type="dxa"/>
              <w:left w:w="100" w:type="dxa"/>
              <w:bottom w:w="50" w:type="dxa"/>
              <w:right w:w="100" w:type="dxa"/>
            </w:tcMar>
          </w:tcPr>
          <w:p w14:paraId="62020C3F" w14:textId="77777777" w:rsidR="00C659FA" w:rsidRPr="00E05291" w:rsidRDefault="00000000">
            <w:pPr>
              <w:rPr>
                <w:lang w:val="en-US"/>
              </w:rPr>
            </w:pPr>
            <w:r w:rsidRPr="00E05291">
              <w:rPr>
                <w:b/>
                <w:bCs/>
                <w:sz w:val="18"/>
                <w:szCs w:val="18"/>
                <w:lang w:val="en-US"/>
              </w:rPr>
              <w:t>Total Population 16 years and over</w:t>
            </w:r>
          </w:p>
        </w:tc>
        <w:tc>
          <w:tcPr>
            <w:tcW w:w="2000" w:type="dxa"/>
            <w:shd w:val="clear" w:color="auto" w:fill="FFFFFF"/>
            <w:tcMar>
              <w:top w:w="50" w:type="dxa"/>
              <w:left w:w="100" w:type="dxa"/>
              <w:bottom w:w="50" w:type="dxa"/>
              <w:right w:w="100" w:type="dxa"/>
            </w:tcMar>
          </w:tcPr>
          <w:p w14:paraId="039CB32B" w14:textId="77777777" w:rsidR="00C659FA" w:rsidRDefault="00000000">
            <w:r>
              <w:rPr>
                <w:b/>
                <w:bCs/>
                <w:sz w:val="18"/>
                <w:szCs w:val="18"/>
              </w:rPr>
              <w:t>5,173,579</w:t>
            </w:r>
          </w:p>
        </w:tc>
        <w:tc>
          <w:tcPr>
            <w:tcW w:w="1800" w:type="dxa"/>
            <w:shd w:val="clear" w:color="auto" w:fill="FFFFFF"/>
            <w:tcMar>
              <w:top w:w="50" w:type="dxa"/>
              <w:left w:w="100" w:type="dxa"/>
              <w:bottom w:w="50" w:type="dxa"/>
              <w:right w:w="100" w:type="dxa"/>
            </w:tcMar>
          </w:tcPr>
          <w:p w14:paraId="2D9229C7" w14:textId="77777777" w:rsidR="00C659FA" w:rsidRDefault="00000000">
            <w:r>
              <w:rPr>
                <w:b/>
                <w:bCs/>
                <w:sz w:val="18"/>
                <w:szCs w:val="18"/>
              </w:rPr>
              <w:t>100%</w:t>
            </w:r>
          </w:p>
        </w:tc>
        <w:tc>
          <w:tcPr>
            <w:tcW w:w="2000" w:type="dxa"/>
            <w:shd w:val="clear" w:color="auto" w:fill="FFFFFF"/>
            <w:tcMar>
              <w:top w:w="50" w:type="dxa"/>
              <w:left w:w="100" w:type="dxa"/>
              <w:bottom w:w="50" w:type="dxa"/>
              <w:right w:w="100" w:type="dxa"/>
            </w:tcMar>
          </w:tcPr>
          <w:p w14:paraId="5B5970C3" w14:textId="77777777" w:rsidR="00C659FA" w:rsidRDefault="00000000">
            <w:r>
              <w:rPr>
                <w:sz w:val="18"/>
                <w:szCs w:val="18"/>
              </w:rPr>
              <w:t>—</w:t>
            </w:r>
          </w:p>
        </w:tc>
      </w:tr>
    </w:tbl>
    <w:p w14:paraId="0AD8E9CE" w14:textId="77777777" w:rsidR="00C659FA" w:rsidRDefault="00000000">
      <w:pPr>
        <w:spacing w:after="120"/>
      </w:pPr>
      <w:r>
        <w:t>La participación laboral es High (62.2%, 3,218,426 residentes de 16+), con un desempleo que también se clasifica High (3.0%, 153,407 personas) — una cifra a monitorear frente al resto de indicadores fuertes de la región. Las Fuerzas Armadas son Very high (0.3%, 16,323 personas), señal de instalaciones militares con nómina federal estable y población rotativa, consistente con la cobertura TRICARE también alta.</w:t>
      </w:r>
    </w:p>
    <w:p w14:paraId="3E8E49AB" w14:textId="77777777" w:rsidR="00C659FA" w:rsidRDefault="00000000">
      <w:pPr>
        <w:keepNext/>
        <w:keepLines/>
        <w:spacing w:before="200" w:after="100"/>
      </w:pPr>
      <w:r>
        <w:rPr>
          <w:b/>
          <w:bCs/>
          <w:color w:val="2E75B6"/>
          <w:sz w:val="26"/>
          <w:szCs w:val="26"/>
        </w:rPr>
        <w:t>Ocupaciones de la población empleada</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466EC5ED" w14:textId="77777777">
        <w:trPr>
          <w:cantSplit/>
          <w:tblHeader/>
        </w:trPr>
        <w:tc>
          <w:tcPr>
            <w:tcW w:w="3560" w:type="dxa"/>
            <w:shd w:val="clear" w:color="auto" w:fill="1B4F8A"/>
            <w:tcMar>
              <w:top w:w="60" w:type="dxa"/>
              <w:left w:w="100" w:type="dxa"/>
              <w:bottom w:w="60" w:type="dxa"/>
              <w:right w:w="100" w:type="dxa"/>
            </w:tcMar>
            <w:vAlign w:val="center"/>
          </w:tcPr>
          <w:p w14:paraId="73AD0A0C" w14:textId="77777777" w:rsidR="00C659FA" w:rsidRDefault="00000000">
            <w:r>
              <w:rPr>
                <w:b/>
                <w:bCs/>
                <w:color w:val="FFFFFF"/>
                <w:sz w:val="19"/>
                <w:szCs w:val="19"/>
              </w:rPr>
              <w:t>Grupo de ocupación</w:t>
            </w:r>
          </w:p>
        </w:tc>
        <w:tc>
          <w:tcPr>
            <w:tcW w:w="2000" w:type="dxa"/>
            <w:shd w:val="clear" w:color="auto" w:fill="1B4F8A"/>
            <w:tcMar>
              <w:top w:w="60" w:type="dxa"/>
              <w:left w:w="100" w:type="dxa"/>
              <w:bottom w:w="60" w:type="dxa"/>
              <w:right w:w="100" w:type="dxa"/>
            </w:tcMar>
            <w:vAlign w:val="center"/>
          </w:tcPr>
          <w:p w14:paraId="506761E6" w14:textId="77777777" w:rsidR="00C659FA" w:rsidRDefault="00000000">
            <w:r>
              <w:rPr>
                <w:b/>
                <w:bCs/>
                <w:color w:val="FFFFFF"/>
                <w:sz w:val="19"/>
                <w:szCs w:val="19"/>
              </w:rPr>
              <w:t>Residentes</w:t>
            </w:r>
          </w:p>
        </w:tc>
        <w:tc>
          <w:tcPr>
            <w:tcW w:w="1800" w:type="dxa"/>
            <w:shd w:val="clear" w:color="auto" w:fill="1B4F8A"/>
            <w:tcMar>
              <w:top w:w="60" w:type="dxa"/>
              <w:left w:w="100" w:type="dxa"/>
              <w:bottom w:w="60" w:type="dxa"/>
              <w:right w:w="100" w:type="dxa"/>
            </w:tcMar>
            <w:vAlign w:val="center"/>
          </w:tcPr>
          <w:p w14:paraId="292391FE" w14:textId="77777777" w:rsidR="00C659FA" w:rsidRDefault="00000000">
            <w:r>
              <w:rPr>
                <w:b/>
                <w:bCs/>
                <w:color w:val="FFFFFF"/>
                <w:sz w:val="19"/>
                <w:szCs w:val="19"/>
              </w:rPr>
              <w:t>% de empleados</w:t>
            </w:r>
          </w:p>
        </w:tc>
        <w:tc>
          <w:tcPr>
            <w:tcW w:w="2000" w:type="dxa"/>
            <w:shd w:val="clear" w:color="auto" w:fill="1B4F8A"/>
            <w:tcMar>
              <w:top w:w="60" w:type="dxa"/>
              <w:left w:w="100" w:type="dxa"/>
              <w:bottom w:w="60" w:type="dxa"/>
              <w:right w:w="100" w:type="dxa"/>
            </w:tcMar>
            <w:vAlign w:val="center"/>
          </w:tcPr>
          <w:p w14:paraId="54A48428" w14:textId="77777777" w:rsidR="00C659FA" w:rsidRDefault="00000000">
            <w:r>
              <w:rPr>
                <w:b/>
                <w:bCs/>
                <w:color w:val="FFFFFF"/>
                <w:sz w:val="19"/>
                <w:szCs w:val="19"/>
              </w:rPr>
              <w:t>Análisis</w:t>
            </w:r>
          </w:p>
        </w:tc>
      </w:tr>
      <w:tr w:rsidR="00C659FA" w14:paraId="253C7300" w14:textId="77777777">
        <w:trPr>
          <w:cantSplit/>
        </w:trPr>
        <w:tc>
          <w:tcPr>
            <w:tcW w:w="3560" w:type="dxa"/>
            <w:shd w:val="clear" w:color="auto" w:fill="FFFFFF"/>
            <w:tcMar>
              <w:top w:w="50" w:type="dxa"/>
              <w:left w:w="100" w:type="dxa"/>
              <w:bottom w:w="50" w:type="dxa"/>
              <w:right w:w="100" w:type="dxa"/>
            </w:tcMar>
          </w:tcPr>
          <w:p w14:paraId="22ABF54F" w14:textId="77777777" w:rsidR="00C659FA" w:rsidRDefault="00000000">
            <w:r>
              <w:rPr>
                <w:sz w:val="18"/>
                <w:szCs w:val="18"/>
              </w:rPr>
              <w:t>Professional and management occupations</w:t>
            </w:r>
          </w:p>
        </w:tc>
        <w:tc>
          <w:tcPr>
            <w:tcW w:w="2000" w:type="dxa"/>
            <w:shd w:val="clear" w:color="auto" w:fill="FFFFFF"/>
            <w:tcMar>
              <w:top w:w="50" w:type="dxa"/>
              <w:left w:w="100" w:type="dxa"/>
              <w:bottom w:w="50" w:type="dxa"/>
              <w:right w:w="100" w:type="dxa"/>
            </w:tcMar>
          </w:tcPr>
          <w:p w14:paraId="39EE93DE" w14:textId="77777777" w:rsidR="00C659FA" w:rsidRDefault="00000000">
            <w:r>
              <w:rPr>
                <w:sz w:val="18"/>
                <w:szCs w:val="18"/>
              </w:rPr>
              <w:t>1,289,512</w:t>
            </w:r>
          </w:p>
        </w:tc>
        <w:tc>
          <w:tcPr>
            <w:tcW w:w="1800" w:type="dxa"/>
            <w:shd w:val="clear" w:color="auto" w:fill="FFFFFF"/>
            <w:tcMar>
              <w:top w:w="50" w:type="dxa"/>
              <w:left w:w="100" w:type="dxa"/>
              <w:bottom w:w="50" w:type="dxa"/>
              <w:right w:w="100" w:type="dxa"/>
            </w:tcMar>
          </w:tcPr>
          <w:p w14:paraId="10AB8005" w14:textId="77777777" w:rsidR="00C659FA" w:rsidRDefault="00000000">
            <w:r>
              <w:rPr>
                <w:sz w:val="18"/>
                <w:szCs w:val="18"/>
              </w:rPr>
              <w:t>42.3%</w:t>
            </w:r>
          </w:p>
        </w:tc>
        <w:tc>
          <w:tcPr>
            <w:tcW w:w="2000" w:type="dxa"/>
            <w:shd w:val="clear" w:color="auto" w:fill="FFFFFF"/>
            <w:tcMar>
              <w:top w:w="50" w:type="dxa"/>
              <w:left w:w="100" w:type="dxa"/>
              <w:bottom w:w="50" w:type="dxa"/>
              <w:right w:w="100" w:type="dxa"/>
            </w:tcMar>
          </w:tcPr>
          <w:p w14:paraId="1E5B0786" w14:textId="77777777" w:rsidR="00C659FA" w:rsidRDefault="00000000">
            <w:r>
              <w:rPr>
                <w:sz w:val="18"/>
                <w:szCs w:val="18"/>
              </w:rPr>
              <w:t>Muy alto</w:t>
            </w:r>
          </w:p>
        </w:tc>
      </w:tr>
      <w:tr w:rsidR="00C659FA" w14:paraId="023B6FC7" w14:textId="77777777">
        <w:trPr>
          <w:cantSplit/>
        </w:trPr>
        <w:tc>
          <w:tcPr>
            <w:tcW w:w="3560" w:type="dxa"/>
            <w:shd w:val="clear" w:color="auto" w:fill="F5F8FC"/>
            <w:tcMar>
              <w:top w:w="50" w:type="dxa"/>
              <w:left w:w="100" w:type="dxa"/>
              <w:bottom w:w="50" w:type="dxa"/>
              <w:right w:w="100" w:type="dxa"/>
            </w:tcMar>
          </w:tcPr>
          <w:p w14:paraId="1B14A03E" w14:textId="77777777" w:rsidR="00C659FA" w:rsidRDefault="00000000">
            <w:r>
              <w:rPr>
                <w:sz w:val="18"/>
                <w:szCs w:val="18"/>
              </w:rPr>
              <w:t>Technology and data occupations</w:t>
            </w:r>
          </w:p>
        </w:tc>
        <w:tc>
          <w:tcPr>
            <w:tcW w:w="2000" w:type="dxa"/>
            <w:shd w:val="clear" w:color="auto" w:fill="F5F8FC"/>
            <w:tcMar>
              <w:top w:w="50" w:type="dxa"/>
              <w:left w:w="100" w:type="dxa"/>
              <w:bottom w:w="50" w:type="dxa"/>
              <w:right w:w="100" w:type="dxa"/>
            </w:tcMar>
          </w:tcPr>
          <w:p w14:paraId="01542AD1" w14:textId="77777777" w:rsidR="00C659FA" w:rsidRDefault="00000000">
            <w:r>
              <w:rPr>
                <w:sz w:val="18"/>
                <w:szCs w:val="18"/>
              </w:rPr>
              <w:t>119,583</w:t>
            </w:r>
          </w:p>
        </w:tc>
        <w:tc>
          <w:tcPr>
            <w:tcW w:w="1800" w:type="dxa"/>
            <w:shd w:val="clear" w:color="auto" w:fill="F5F8FC"/>
            <w:tcMar>
              <w:top w:w="50" w:type="dxa"/>
              <w:left w:w="100" w:type="dxa"/>
              <w:bottom w:w="50" w:type="dxa"/>
              <w:right w:w="100" w:type="dxa"/>
            </w:tcMar>
          </w:tcPr>
          <w:p w14:paraId="14FB418F" w14:textId="77777777" w:rsidR="00C659FA" w:rsidRDefault="00000000">
            <w:r>
              <w:rPr>
                <w:sz w:val="18"/>
                <w:szCs w:val="18"/>
              </w:rPr>
              <w:t>3.9%</w:t>
            </w:r>
          </w:p>
        </w:tc>
        <w:tc>
          <w:tcPr>
            <w:tcW w:w="2000" w:type="dxa"/>
            <w:shd w:val="clear" w:color="auto" w:fill="F5F8FC"/>
            <w:tcMar>
              <w:top w:w="50" w:type="dxa"/>
              <w:left w:w="100" w:type="dxa"/>
              <w:bottom w:w="50" w:type="dxa"/>
              <w:right w:w="100" w:type="dxa"/>
            </w:tcMar>
          </w:tcPr>
          <w:p w14:paraId="060ED62F" w14:textId="77777777" w:rsidR="00C659FA" w:rsidRDefault="00000000">
            <w:r>
              <w:rPr>
                <w:sz w:val="18"/>
                <w:szCs w:val="18"/>
              </w:rPr>
              <w:t>Muy alto</w:t>
            </w:r>
          </w:p>
        </w:tc>
      </w:tr>
      <w:tr w:rsidR="00C659FA" w14:paraId="61EE077A" w14:textId="77777777">
        <w:trPr>
          <w:cantSplit/>
        </w:trPr>
        <w:tc>
          <w:tcPr>
            <w:tcW w:w="3560" w:type="dxa"/>
            <w:shd w:val="clear" w:color="auto" w:fill="FFFFFF"/>
            <w:tcMar>
              <w:top w:w="50" w:type="dxa"/>
              <w:left w:w="100" w:type="dxa"/>
              <w:bottom w:w="50" w:type="dxa"/>
              <w:right w:w="100" w:type="dxa"/>
            </w:tcMar>
          </w:tcPr>
          <w:p w14:paraId="3D3BE4F2" w14:textId="77777777" w:rsidR="00C659FA" w:rsidRDefault="00000000">
            <w:r>
              <w:rPr>
                <w:sz w:val="18"/>
                <w:szCs w:val="18"/>
              </w:rPr>
              <w:t>Education occupations</w:t>
            </w:r>
          </w:p>
        </w:tc>
        <w:tc>
          <w:tcPr>
            <w:tcW w:w="2000" w:type="dxa"/>
            <w:shd w:val="clear" w:color="auto" w:fill="FFFFFF"/>
            <w:tcMar>
              <w:top w:w="50" w:type="dxa"/>
              <w:left w:w="100" w:type="dxa"/>
              <w:bottom w:w="50" w:type="dxa"/>
              <w:right w:w="100" w:type="dxa"/>
            </w:tcMar>
          </w:tcPr>
          <w:p w14:paraId="3DCAEA3A" w14:textId="77777777" w:rsidR="00C659FA" w:rsidRDefault="00000000">
            <w:r>
              <w:rPr>
                <w:sz w:val="18"/>
                <w:szCs w:val="18"/>
              </w:rPr>
              <w:t>166,211</w:t>
            </w:r>
          </w:p>
        </w:tc>
        <w:tc>
          <w:tcPr>
            <w:tcW w:w="1800" w:type="dxa"/>
            <w:shd w:val="clear" w:color="auto" w:fill="FFFFFF"/>
            <w:tcMar>
              <w:top w:w="50" w:type="dxa"/>
              <w:left w:w="100" w:type="dxa"/>
              <w:bottom w:w="50" w:type="dxa"/>
              <w:right w:w="100" w:type="dxa"/>
            </w:tcMar>
          </w:tcPr>
          <w:p w14:paraId="2C887EC0" w14:textId="77777777" w:rsidR="00C659FA" w:rsidRDefault="00000000">
            <w:r>
              <w:rPr>
                <w:sz w:val="18"/>
                <w:szCs w:val="18"/>
              </w:rPr>
              <w:t>5.5%</w:t>
            </w:r>
          </w:p>
        </w:tc>
        <w:tc>
          <w:tcPr>
            <w:tcW w:w="2000" w:type="dxa"/>
            <w:shd w:val="clear" w:color="auto" w:fill="FFFFFF"/>
            <w:tcMar>
              <w:top w:w="50" w:type="dxa"/>
              <w:left w:w="100" w:type="dxa"/>
              <w:bottom w:w="50" w:type="dxa"/>
              <w:right w:w="100" w:type="dxa"/>
            </w:tcMar>
          </w:tcPr>
          <w:p w14:paraId="0B7350C3" w14:textId="77777777" w:rsidR="00C659FA" w:rsidRDefault="00000000">
            <w:r>
              <w:rPr>
                <w:sz w:val="18"/>
                <w:szCs w:val="18"/>
              </w:rPr>
              <w:t>Bajo</w:t>
            </w:r>
          </w:p>
        </w:tc>
      </w:tr>
      <w:tr w:rsidR="00C659FA" w14:paraId="7F8FD8EB" w14:textId="77777777">
        <w:trPr>
          <w:cantSplit/>
        </w:trPr>
        <w:tc>
          <w:tcPr>
            <w:tcW w:w="3560" w:type="dxa"/>
            <w:shd w:val="clear" w:color="auto" w:fill="F5F8FC"/>
            <w:tcMar>
              <w:top w:w="50" w:type="dxa"/>
              <w:left w:w="100" w:type="dxa"/>
              <w:bottom w:w="50" w:type="dxa"/>
              <w:right w:w="100" w:type="dxa"/>
            </w:tcMar>
          </w:tcPr>
          <w:p w14:paraId="03A1CDD5" w14:textId="77777777" w:rsidR="00C659FA" w:rsidRPr="00E05291" w:rsidRDefault="00000000">
            <w:pPr>
              <w:rPr>
                <w:lang w:val="en-US"/>
              </w:rPr>
            </w:pPr>
            <w:r w:rsidRPr="00E05291">
              <w:rPr>
                <w:sz w:val="18"/>
                <w:szCs w:val="18"/>
                <w:lang w:val="en-US"/>
              </w:rPr>
              <w:t>Healthcare practitioners and technical occupations</w:t>
            </w:r>
          </w:p>
        </w:tc>
        <w:tc>
          <w:tcPr>
            <w:tcW w:w="2000" w:type="dxa"/>
            <w:shd w:val="clear" w:color="auto" w:fill="F5F8FC"/>
            <w:tcMar>
              <w:top w:w="50" w:type="dxa"/>
              <w:left w:w="100" w:type="dxa"/>
              <w:bottom w:w="50" w:type="dxa"/>
              <w:right w:w="100" w:type="dxa"/>
            </w:tcMar>
          </w:tcPr>
          <w:p w14:paraId="7162172D" w14:textId="77777777" w:rsidR="00C659FA" w:rsidRDefault="00000000">
            <w:r>
              <w:rPr>
                <w:sz w:val="18"/>
                <w:szCs w:val="18"/>
              </w:rPr>
              <w:t>190,474</w:t>
            </w:r>
          </w:p>
        </w:tc>
        <w:tc>
          <w:tcPr>
            <w:tcW w:w="1800" w:type="dxa"/>
            <w:shd w:val="clear" w:color="auto" w:fill="F5F8FC"/>
            <w:tcMar>
              <w:top w:w="50" w:type="dxa"/>
              <w:left w:w="100" w:type="dxa"/>
              <w:bottom w:w="50" w:type="dxa"/>
              <w:right w:w="100" w:type="dxa"/>
            </w:tcMar>
          </w:tcPr>
          <w:p w14:paraId="5B201F65" w14:textId="77777777" w:rsidR="00C659FA" w:rsidRDefault="00000000">
            <w:r>
              <w:rPr>
                <w:sz w:val="18"/>
                <w:szCs w:val="18"/>
              </w:rPr>
              <w:t>6.2%</w:t>
            </w:r>
          </w:p>
        </w:tc>
        <w:tc>
          <w:tcPr>
            <w:tcW w:w="2000" w:type="dxa"/>
            <w:shd w:val="clear" w:color="auto" w:fill="F5F8FC"/>
            <w:tcMar>
              <w:top w:w="50" w:type="dxa"/>
              <w:left w:w="100" w:type="dxa"/>
              <w:bottom w:w="50" w:type="dxa"/>
              <w:right w:w="100" w:type="dxa"/>
            </w:tcMar>
          </w:tcPr>
          <w:p w14:paraId="7A613DE1" w14:textId="77777777" w:rsidR="00C659FA" w:rsidRDefault="00000000">
            <w:r>
              <w:rPr>
                <w:sz w:val="18"/>
                <w:szCs w:val="18"/>
              </w:rPr>
              <w:t>Regular</w:t>
            </w:r>
          </w:p>
        </w:tc>
      </w:tr>
      <w:tr w:rsidR="00C659FA" w14:paraId="741C8954" w14:textId="77777777">
        <w:trPr>
          <w:cantSplit/>
        </w:trPr>
        <w:tc>
          <w:tcPr>
            <w:tcW w:w="3560" w:type="dxa"/>
            <w:shd w:val="clear" w:color="auto" w:fill="FFFFFF"/>
            <w:tcMar>
              <w:top w:w="50" w:type="dxa"/>
              <w:left w:w="100" w:type="dxa"/>
              <w:bottom w:w="50" w:type="dxa"/>
              <w:right w:w="100" w:type="dxa"/>
            </w:tcMar>
          </w:tcPr>
          <w:p w14:paraId="4C81BD0F" w14:textId="77777777" w:rsidR="00C659FA" w:rsidRDefault="00000000">
            <w:r>
              <w:rPr>
                <w:sz w:val="18"/>
                <w:szCs w:val="18"/>
              </w:rPr>
              <w:t>Total healthcare occupations</w:t>
            </w:r>
          </w:p>
        </w:tc>
        <w:tc>
          <w:tcPr>
            <w:tcW w:w="2000" w:type="dxa"/>
            <w:shd w:val="clear" w:color="auto" w:fill="FFFFFF"/>
            <w:tcMar>
              <w:top w:w="50" w:type="dxa"/>
              <w:left w:w="100" w:type="dxa"/>
              <w:bottom w:w="50" w:type="dxa"/>
              <w:right w:w="100" w:type="dxa"/>
            </w:tcMar>
          </w:tcPr>
          <w:p w14:paraId="283ED4DF" w14:textId="77777777" w:rsidR="00C659FA" w:rsidRDefault="00000000">
            <w:r>
              <w:rPr>
                <w:sz w:val="18"/>
                <w:szCs w:val="18"/>
              </w:rPr>
              <w:t>281,009</w:t>
            </w:r>
          </w:p>
        </w:tc>
        <w:tc>
          <w:tcPr>
            <w:tcW w:w="1800" w:type="dxa"/>
            <w:shd w:val="clear" w:color="auto" w:fill="FFFFFF"/>
            <w:tcMar>
              <w:top w:w="50" w:type="dxa"/>
              <w:left w:w="100" w:type="dxa"/>
              <w:bottom w:w="50" w:type="dxa"/>
              <w:right w:w="100" w:type="dxa"/>
            </w:tcMar>
          </w:tcPr>
          <w:p w14:paraId="0D79427C" w14:textId="77777777" w:rsidR="00C659FA" w:rsidRDefault="00000000">
            <w:r>
              <w:rPr>
                <w:sz w:val="18"/>
                <w:szCs w:val="18"/>
              </w:rPr>
              <w:t>9.2%</w:t>
            </w:r>
          </w:p>
        </w:tc>
        <w:tc>
          <w:tcPr>
            <w:tcW w:w="2000" w:type="dxa"/>
            <w:shd w:val="clear" w:color="auto" w:fill="FFFFFF"/>
            <w:tcMar>
              <w:top w:w="50" w:type="dxa"/>
              <w:left w:w="100" w:type="dxa"/>
              <w:bottom w:w="50" w:type="dxa"/>
              <w:right w:w="100" w:type="dxa"/>
            </w:tcMar>
          </w:tcPr>
          <w:p w14:paraId="7FF84FDB" w14:textId="77777777" w:rsidR="00C659FA" w:rsidRDefault="00000000">
            <w:r>
              <w:rPr>
                <w:sz w:val="18"/>
                <w:szCs w:val="18"/>
              </w:rPr>
              <w:t>Regular</w:t>
            </w:r>
          </w:p>
        </w:tc>
      </w:tr>
      <w:tr w:rsidR="00C659FA" w14:paraId="50765307" w14:textId="77777777">
        <w:trPr>
          <w:cantSplit/>
        </w:trPr>
        <w:tc>
          <w:tcPr>
            <w:tcW w:w="3560" w:type="dxa"/>
            <w:shd w:val="clear" w:color="auto" w:fill="F5F8FC"/>
            <w:tcMar>
              <w:top w:w="50" w:type="dxa"/>
              <w:left w:w="100" w:type="dxa"/>
              <w:bottom w:w="50" w:type="dxa"/>
              <w:right w:w="100" w:type="dxa"/>
            </w:tcMar>
          </w:tcPr>
          <w:p w14:paraId="05CD56A0" w14:textId="77777777" w:rsidR="00C659FA" w:rsidRDefault="00000000">
            <w:r>
              <w:rPr>
                <w:sz w:val="18"/>
                <w:szCs w:val="18"/>
              </w:rPr>
              <w:t>Service occupations</w:t>
            </w:r>
          </w:p>
        </w:tc>
        <w:tc>
          <w:tcPr>
            <w:tcW w:w="2000" w:type="dxa"/>
            <w:shd w:val="clear" w:color="auto" w:fill="F5F8FC"/>
            <w:tcMar>
              <w:top w:w="50" w:type="dxa"/>
              <w:left w:w="100" w:type="dxa"/>
              <w:bottom w:w="50" w:type="dxa"/>
              <w:right w:w="100" w:type="dxa"/>
            </w:tcMar>
          </w:tcPr>
          <w:p w14:paraId="3180FC63" w14:textId="77777777" w:rsidR="00C659FA" w:rsidRDefault="00000000">
            <w:r>
              <w:rPr>
                <w:sz w:val="18"/>
                <w:szCs w:val="18"/>
              </w:rPr>
              <w:t>498,351</w:t>
            </w:r>
          </w:p>
        </w:tc>
        <w:tc>
          <w:tcPr>
            <w:tcW w:w="1800" w:type="dxa"/>
            <w:shd w:val="clear" w:color="auto" w:fill="F5F8FC"/>
            <w:tcMar>
              <w:top w:w="50" w:type="dxa"/>
              <w:left w:w="100" w:type="dxa"/>
              <w:bottom w:w="50" w:type="dxa"/>
              <w:right w:w="100" w:type="dxa"/>
            </w:tcMar>
          </w:tcPr>
          <w:p w14:paraId="3C5F27A6" w14:textId="77777777" w:rsidR="00C659FA" w:rsidRDefault="00000000">
            <w:r>
              <w:rPr>
                <w:sz w:val="18"/>
                <w:szCs w:val="18"/>
              </w:rPr>
              <w:t>16.3%</w:t>
            </w:r>
          </w:p>
        </w:tc>
        <w:tc>
          <w:tcPr>
            <w:tcW w:w="2000" w:type="dxa"/>
            <w:shd w:val="clear" w:color="auto" w:fill="F5F8FC"/>
            <w:tcMar>
              <w:top w:w="50" w:type="dxa"/>
              <w:left w:w="100" w:type="dxa"/>
              <w:bottom w:w="50" w:type="dxa"/>
              <w:right w:w="100" w:type="dxa"/>
            </w:tcMar>
          </w:tcPr>
          <w:p w14:paraId="2980E24C" w14:textId="77777777" w:rsidR="00C659FA" w:rsidRDefault="00000000">
            <w:r>
              <w:rPr>
                <w:sz w:val="18"/>
                <w:szCs w:val="18"/>
              </w:rPr>
              <w:t>Regular</w:t>
            </w:r>
          </w:p>
        </w:tc>
      </w:tr>
      <w:tr w:rsidR="00C659FA" w14:paraId="36BED2DC" w14:textId="77777777">
        <w:trPr>
          <w:cantSplit/>
        </w:trPr>
        <w:tc>
          <w:tcPr>
            <w:tcW w:w="3560" w:type="dxa"/>
            <w:shd w:val="clear" w:color="auto" w:fill="FFFFFF"/>
            <w:tcMar>
              <w:top w:w="50" w:type="dxa"/>
              <w:left w:w="100" w:type="dxa"/>
              <w:bottom w:w="50" w:type="dxa"/>
              <w:right w:w="100" w:type="dxa"/>
            </w:tcMar>
          </w:tcPr>
          <w:p w14:paraId="665C1014" w14:textId="77777777" w:rsidR="00C659FA" w:rsidRDefault="00000000">
            <w:r>
              <w:rPr>
                <w:sz w:val="18"/>
                <w:szCs w:val="18"/>
              </w:rPr>
              <w:t>Healthcare support occupations</w:t>
            </w:r>
          </w:p>
        </w:tc>
        <w:tc>
          <w:tcPr>
            <w:tcW w:w="2000" w:type="dxa"/>
            <w:shd w:val="clear" w:color="auto" w:fill="FFFFFF"/>
            <w:tcMar>
              <w:top w:w="50" w:type="dxa"/>
              <w:left w:w="100" w:type="dxa"/>
              <w:bottom w:w="50" w:type="dxa"/>
              <w:right w:w="100" w:type="dxa"/>
            </w:tcMar>
          </w:tcPr>
          <w:p w14:paraId="74E1B59D" w14:textId="77777777" w:rsidR="00C659FA" w:rsidRDefault="00000000">
            <w:r>
              <w:rPr>
                <w:sz w:val="18"/>
                <w:szCs w:val="18"/>
              </w:rPr>
              <w:t>90,535</w:t>
            </w:r>
          </w:p>
        </w:tc>
        <w:tc>
          <w:tcPr>
            <w:tcW w:w="1800" w:type="dxa"/>
            <w:shd w:val="clear" w:color="auto" w:fill="FFFFFF"/>
            <w:tcMar>
              <w:top w:w="50" w:type="dxa"/>
              <w:left w:w="100" w:type="dxa"/>
              <w:bottom w:w="50" w:type="dxa"/>
              <w:right w:w="100" w:type="dxa"/>
            </w:tcMar>
          </w:tcPr>
          <w:p w14:paraId="12014CE3" w14:textId="77777777" w:rsidR="00C659FA" w:rsidRDefault="00000000">
            <w:r>
              <w:rPr>
                <w:sz w:val="18"/>
                <w:szCs w:val="18"/>
              </w:rPr>
              <w:t>3.0%</w:t>
            </w:r>
          </w:p>
        </w:tc>
        <w:tc>
          <w:tcPr>
            <w:tcW w:w="2000" w:type="dxa"/>
            <w:shd w:val="clear" w:color="auto" w:fill="FFFFFF"/>
            <w:tcMar>
              <w:top w:w="50" w:type="dxa"/>
              <w:left w:w="100" w:type="dxa"/>
              <w:bottom w:w="50" w:type="dxa"/>
              <w:right w:w="100" w:type="dxa"/>
            </w:tcMar>
          </w:tcPr>
          <w:p w14:paraId="56EF55E3" w14:textId="77777777" w:rsidR="00C659FA" w:rsidRDefault="00000000">
            <w:r>
              <w:rPr>
                <w:sz w:val="18"/>
                <w:szCs w:val="18"/>
              </w:rPr>
              <w:t>Bajo</w:t>
            </w:r>
          </w:p>
        </w:tc>
      </w:tr>
      <w:tr w:rsidR="00C659FA" w14:paraId="45B68ECC" w14:textId="77777777">
        <w:trPr>
          <w:cantSplit/>
        </w:trPr>
        <w:tc>
          <w:tcPr>
            <w:tcW w:w="3560" w:type="dxa"/>
            <w:shd w:val="clear" w:color="auto" w:fill="F5F8FC"/>
            <w:tcMar>
              <w:top w:w="50" w:type="dxa"/>
              <w:left w:w="100" w:type="dxa"/>
              <w:bottom w:w="50" w:type="dxa"/>
              <w:right w:w="100" w:type="dxa"/>
            </w:tcMar>
          </w:tcPr>
          <w:p w14:paraId="51AC2341" w14:textId="77777777" w:rsidR="00C659FA" w:rsidRPr="00E05291" w:rsidRDefault="00000000">
            <w:pPr>
              <w:rPr>
                <w:lang w:val="en-US"/>
              </w:rPr>
            </w:pPr>
            <w:r w:rsidRPr="00E05291">
              <w:rPr>
                <w:sz w:val="18"/>
                <w:szCs w:val="18"/>
                <w:lang w:val="en-US"/>
              </w:rPr>
              <w:t>Public safety and protection occupations</w:t>
            </w:r>
          </w:p>
        </w:tc>
        <w:tc>
          <w:tcPr>
            <w:tcW w:w="2000" w:type="dxa"/>
            <w:shd w:val="clear" w:color="auto" w:fill="F5F8FC"/>
            <w:tcMar>
              <w:top w:w="50" w:type="dxa"/>
              <w:left w:w="100" w:type="dxa"/>
              <w:bottom w:w="50" w:type="dxa"/>
              <w:right w:w="100" w:type="dxa"/>
            </w:tcMar>
          </w:tcPr>
          <w:p w14:paraId="53D14C94" w14:textId="77777777" w:rsidR="00C659FA" w:rsidRDefault="00000000">
            <w:r>
              <w:rPr>
                <w:sz w:val="18"/>
                <w:szCs w:val="18"/>
              </w:rPr>
              <w:t>69,103</w:t>
            </w:r>
          </w:p>
        </w:tc>
        <w:tc>
          <w:tcPr>
            <w:tcW w:w="1800" w:type="dxa"/>
            <w:shd w:val="clear" w:color="auto" w:fill="F5F8FC"/>
            <w:tcMar>
              <w:top w:w="50" w:type="dxa"/>
              <w:left w:w="100" w:type="dxa"/>
              <w:bottom w:w="50" w:type="dxa"/>
              <w:right w:w="100" w:type="dxa"/>
            </w:tcMar>
          </w:tcPr>
          <w:p w14:paraId="1F73AD0C" w14:textId="77777777" w:rsidR="00C659FA" w:rsidRDefault="00000000">
            <w:r>
              <w:rPr>
                <w:sz w:val="18"/>
                <w:szCs w:val="18"/>
              </w:rPr>
              <w:t>2.3%</w:t>
            </w:r>
          </w:p>
        </w:tc>
        <w:tc>
          <w:tcPr>
            <w:tcW w:w="2000" w:type="dxa"/>
            <w:shd w:val="clear" w:color="auto" w:fill="F5F8FC"/>
            <w:tcMar>
              <w:top w:w="50" w:type="dxa"/>
              <w:left w:w="100" w:type="dxa"/>
              <w:bottom w:w="50" w:type="dxa"/>
              <w:right w:w="100" w:type="dxa"/>
            </w:tcMar>
          </w:tcPr>
          <w:p w14:paraId="33C272B0" w14:textId="77777777" w:rsidR="00C659FA" w:rsidRDefault="00000000">
            <w:r>
              <w:rPr>
                <w:sz w:val="18"/>
                <w:szCs w:val="18"/>
              </w:rPr>
              <w:t>Regular</w:t>
            </w:r>
          </w:p>
        </w:tc>
      </w:tr>
      <w:tr w:rsidR="00C659FA" w14:paraId="30208A6F" w14:textId="77777777">
        <w:trPr>
          <w:cantSplit/>
        </w:trPr>
        <w:tc>
          <w:tcPr>
            <w:tcW w:w="3560" w:type="dxa"/>
            <w:shd w:val="clear" w:color="auto" w:fill="FFFFFF"/>
            <w:tcMar>
              <w:top w:w="50" w:type="dxa"/>
              <w:left w:w="100" w:type="dxa"/>
              <w:bottom w:w="50" w:type="dxa"/>
              <w:right w:w="100" w:type="dxa"/>
            </w:tcMar>
          </w:tcPr>
          <w:p w14:paraId="0790FF2E" w14:textId="77777777" w:rsidR="00C659FA" w:rsidRPr="00E05291" w:rsidRDefault="00000000">
            <w:pPr>
              <w:rPr>
                <w:lang w:val="en-US"/>
              </w:rPr>
            </w:pPr>
            <w:r w:rsidRPr="00E05291">
              <w:rPr>
                <w:sz w:val="18"/>
                <w:szCs w:val="18"/>
                <w:lang w:val="en-US"/>
              </w:rPr>
              <w:t> Firefighting and non-police protection</w:t>
            </w:r>
          </w:p>
        </w:tc>
        <w:tc>
          <w:tcPr>
            <w:tcW w:w="2000" w:type="dxa"/>
            <w:shd w:val="clear" w:color="auto" w:fill="FFFFFF"/>
            <w:tcMar>
              <w:top w:w="50" w:type="dxa"/>
              <w:left w:w="100" w:type="dxa"/>
              <w:bottom w:w="50" w:type="dxa"/>
              <w:right w:w="100" w:type="dxa"/>
            </w:tcMar>
          </w:tcPr>
          <w:p w14:paraId="609A3DBC" w14:textId="77777777" w:rsidR="00C659FA" w:rsidRDefault="00000000">
            <w:r>
              <w:rPr>
                <w:sz w:val="18"/>
                <w:szCs w:val="18"/>
              </w:rPr>
              <w:t>41,207</w:t>
            </w:r>
          </w:p>
        </w:tc>
        <w:tc>
          <w:tcPr>
            <w:tcW w:w="1800" w:type="dxa"/>
            <w:shd w:val="clear" w:color="auto" w:fill="FFFFFF"/>
            <w:tcMar>
              <w:top w:w="50" w:type="dxa"/>
              <w:left w:w="100" w:type="dxa"/>
              <w:bottom w:w="50" w:type="dxa"/>
              <w:right w:w="100" w:type="dxa"/>
            </w:tcMar>
          </w:tcPr>
          <w:p w14:paraId="183F2DB7" w14:textId="77777777" w:rsidR="00C659FA" w:rsidRDefault="00000000">
            <w:r>
              <w:rPr>
                <w:sz w:val="18"/>
                <w:szCs w:val="18"/>
              </w:rPr>
              <w:t>1.4%</w:t>
            </w:r>
          </w:p>
        </w:tc>
        <w:tc>
          <w:tcPr>
            <w:tcW w:w="2000" w:type="dxa"/>
            <w:shd w:val="clear" w:color="auto" w:fill="FFFFFF"/>
            <w:tcMar>
              <w:top w:w="50" w:type="dxa"/>
              <w:left w:w="100" w:type="dxa"/>
              <w:bottom w:w="50" w:type="dxa"/>
              <w:right w:w="100" w:type="dxa"/>
            </w:tcMar>
          </w:tcPr>
          <w:p w14:paraId="4AC985D8" w14:textId="77777777" w:rsidR="00C659FA" w:rsidRDefault="00000000">
            <w:r>
              <w:rPr>
                <w:sz w:val="18"/>
                <w:szCs w:val="18"/>
              </w:rPr>
              <w:t>Alto</w:t>
            </w:r>
          </w:p>
        </w:tc>
      </w:tr>
      <w:tr w:rsidR="00C659FA" w14:paraId="710102BC" w14:textId="77777777">
        <w:trPr>
          <w:cantSplit/>
        </w:trPr>
        <w:tc>
          <w:tcPr>
            <w:tcW w:w="3560" w:type="dxa"/>
            <w:shd w:val="clear" w:color="auto" w:fill="F5F8FC"/>
            <w:tcMar>
              <w:top w:w="50" w:type="dxa"/>
              <w:left w:w="100" w:type="dxa"/>
              <w:bottom w:w="50" w:type="dxa"/>
              <w:right w:w="100" w:type="dxa"/>
            </w:tcMar>
          </w:tcPr>
          <w:p w14:paraId="6B6B8B6E" w14:textId="77777777" w:rsidR="00C659FA" w:rsidRDefault="00000000">
            <w:r>
              <w:rPr>
                <w:sz w:val="18"/>
                <w:szCs w:val="18"/>
              </w:rPr>
              <w:t> Law enforcement occupations</w:t>
            </w:r>
          </w:p>
        </w:tc>
        <w:tc>
          <w:tcPr>
            <w:tcW w:w="2000" w:type="dxa"/>
            <w:shd w:val="clear" w:color="auto" w:fill="F5F8FC"/>
            <w:tcMar>
              <w:top w:w="50" w:type="dxa"/>
              <w:left w:w="100" w:type="dxa"/>
              <w:bottom w:w="50" w:type="dxa"/>
              <w:right w:w="100" w:type="dxa"/>
            </w:tcMar>
          </w:tcPr>
          <w:p w14:paraId="17D0E344" w14:textId="77777777" w:rsidR="00C659FA" w:rsidRDefault="00000000">
            <w:r>
              <w:rPr>
                <w:sz w:val="18"/>
                <w:szCs w:val="18"/>
              </w:rPr>
              <w:t>27,896</w:t>
            </w:r>
          </w:p>
        </w:tc>
        <w:tc>
          <w:tcPr>
            <w:tcW w:w="1800" w:type="dxa"/>
            <w:shd w:val="clear" w:color="auto" w:fill="F5F8FC"/>
            <w:tcMar>
              <w:top w:w="50" w:type="dxa"/>
              <w:left w:w="100" w:type="dxa"/>
              <w:bottom w:w="50" w:type="dxa"/>
              <w:right w:w="100" w:type="dxa"/>
            </w:tcMar>
          </w:tcPr>
          <w:p w14:paraId="43AB552F" w14:textId="77777777" w:rsidR="00C659FA" w:rsidRDefault="00000000">
            <w:r>
              <w:rPr>
                <w:sz w:val="18"/>
                <w:szCs w:val="18"/>
              </w:rPr>
              <w:t>0.9%</w:t>
            </w:r>
          </w:p>
        </w:tc>
        <w:tc>
          <w:tcPr>
            <w:tcW w:w="2000" w:type="dxa"/>
            <w:shd w:val="clear" w:color="auto" w:fill="F5F8FC"/>
            <w:tcMar>
              <w:top w:w="50" w:type="dxa"/>
              <w:left w:w="100" w:type="dxa"/>
              <w:bottom w:w="50" w:type="dxa"/>
              <w:right w:w="100" w:type="dxa"/>
            </w:tcMar>
          </w:tcPr>
          <w:p w14:paraId="1EEFCFBB" w14:textId="77777777" w:rsidR="00C659FA" w:rsidRDefault="00000000">
            <w:r>
              <w:rPr>
                <w:sz w:val="18"/>
                <w:szCs w:val="18"/>
              </w:rPr>
              <w:t>Regular</w:t>
            </w:r>
          </w:p>
        </w:tc>
      </w:tr>
      <w:tr w:rsidR="00C659FA" w14:paraId="483BD055" w14:textId="77777777">
        <w:trPr>
          <w:cantSplit/>
        </w:trPr>
        <w:tc>
          <w:tcPr>
            <w:tcW w:w="3560" w:type="dxa"/>
            <w:shd w:val="clear" w:color="auto" w:fill="FFFFFF"/>
            <w:tcMar>
              <w:top w:w="50" w:type="dxa"/>
              <w:left w:w="100" w:type="dxa"/>
              <w:bottom w:w="50" w:type="dxa"/>
              <w:right w:w="100" w:type="dxa"/>
            </w:tcMar>
          </w:tcPr>
          <w:p w14:paraId="4ED2E347" w14:textId="77777777" w:rsidR="00C659FA" w:rsidRDefault="00000000">
            <w:r>
              <w:rPr>
                <w:sz w:val="18"/>
                <w:szCs w:val="18"/>
              </w:rPr>
              <w:t>Sales and office occupations</w:t>
            </w:r>
          </w:p>
        </w:tc>
        <w:tc>
          <w:tcPr>
            <w:tcW w:w="2000" w:type="dxa"/>
            <w:shd w:val="clear" w:color="auto" w:fill="FFFFFF"/>
            <w:tcMar>
              <w:top w:w="50" w:type="dxa"/>
              <w:left w:w="100" w:type="dxa"/>
              <w:bottom w:w="50" w:type="dxa"/>
              <w:right w:w="100" w:type="dxa"/>
            </w:tcMar>
          </w:tcPr>
          <w:p w14:paraId="0B65F3BD" w14:textId="77777777" w:rsidR="00C659FA" w:rsidRDefault="00000000">
            <w:r>
              <w:rPr>
                <w:sz w:val="18"/>
                <w:szCs w:val="18"/>
              </w:rPr>
              <w:t>672,095</w:t>
            </w:r>
          </w:p>
        </w:tc>
        <w:tc>
          <w:tcPr>
            <w:tcW w:w="1800" w:type="dxa"/>
            <w:shd w:val="clear" w:color="auto" w:fill="FFFFFF"/>
            <w:tcMar>
              <w:top w:w="50" w:type="dxa"/>
              <w:left w:w="100" w:type="dxa"/>
              <w:bottom w:w="50" w:type="dxa"/>
              <w:right w:w="100" w:type="dxa"/>
            </w:tcMar>
          </w:tcPr>
          <w:p w14:paraId="61443E13" w14:textId="77777777" w:rsidR="00C659FA" w:rsidRDefault="00000000">
            <w:r>
              <w:rPr>
                <w:sz w:val="18"/>
                <w:szCs w:val="18"/>
              </w:rPr>
              <w:t>22.0%</w:t>
            </w:r>
          </w:p>
        </w:tc>
        <w:tc>
          <w:tcPr>
            <w:tcW w:w="2000" w:type="dxa"/>
            <w:shd w:val="clear" w:color="auto" w:fill="FFFFFF"/>
            <w:tcMar>
              <w:top w:w="50" w:type="dxa"/>
              <w:left w:w="100" w:type="dxa"/>
              <w:bottom w:w="50" w:type="dxa"/>
              <w:right w:w="100" w:type="dxa"/>
            </w:tcMar>
          </w:tcPr>
          <w:p w14:paraId="120E4362" w14:textId="77777777" w:rsidR="00C659FA" w:rsidRDefault="00000000">
            <w:r>
              <w:rPr>
                <w:sz w:val="18"/>
                <w:szCs w:val="18"/>
              </w:rPr>
              <w:t>Muy alto</w:t>
            </w:r>
          </w:p>
        </w:tc>
      </w:tr>
      <w:tr w:rsidR="00C659FA" w14:paraId="258988BC" w14:textId="77777777">
        <w:trPr>
          <w:cantSplit/>
        </w:trPr>
        <w:tc>
          <w:tcPr>
            <w:tcW w:w="3560" w:type="dxa"/>
            <w:shd w:val="clear" w:color="auto" w:fill="F5F8FC"/>
            <w:tcMar>
              <w:top w:w="50" w:type="dxa"/>
              <w:left w:w="100" w:type="dxa"/>
              <w:bottom w:w="50" w:type="dxa"/>
              <w:right w:w="100" w:type="dxa"/>
            </w:tcMar>
          </w:tcPr>
          <w:p w14:paraId="39B41C87" w14:textId="77777777" w:rsidR="00C659FA" w:rsidRDefault="00000000">
            <w:r>
              <w:rPr>
                <w:sz w:val="18"/>
                <w:szCs w:val="18"/>
              </w:rPr>
              <w:t>Construction and skilled trades</w:t>
            </w:r>
          </w:p>
        </w:tc>
        <w:tc>
          <w:tcPr>
            <w:tcW w:w="2000" w:type="dxa"/>
            <w:shd w:val="clear" w:color="auto" w:fill="F5F8FC"/>
            <w:tcMar>
              <w:top w:w="50" w:type="dxa"/>
              <w:left w:w="100" w:type="dxa"/>
              <w:bottom w:w="50" w:type="dxa"/>
              <w:right w:w="100" w:type="dxa"/>
            </w:tcMar>
          </w:tcPr>
          <w:p w14:paraId="4DB7441A" w14:textId="77777777" w:rsidR="00C659FA" w:rsidRDefault="00000000">
            <w:r>
              <w:rPr>
                <w:sz w:val="18"/>
                <w:szCs w:val="18"/>
              </w:rPr>
              <w:t>257,727</w:t>
            </w:r>
          </w:p>
        </w:tc>
        <w:tc>
          <w:tcPr>
            <w:tcW w:w="1800" w:type="dxa"/>
            <w:shd w:val="clear" w:color="auto" w:fill="F5F8FC"/>
            <w:tcMar>
              <w:top w:w="50" w:type="dxa"/>
              <w:left w:w="100" w:type="dxa"/>
              <w:bottom w:w="50" w:type="dxa"/>
              <w:right w:w="100" w:type="dxa"/>
            </w:tcMar>
          </w:tcPr>
          <w:p w14:paraId="0ABC8A37" w14:textId="77777777" w:rsidR="00C659FA" w:rsidRDefault="00000000">
            <w:r>
              <w:rPr>
                <w:sz w:val="18"/>
                <w:szCs w:val="18"/>
              </w:rPr>
              <w:t>8.5%</w:t>
            </w:r>
          </w:p>
        </w:tc>
        <w:tc>
          <w:tcPr>
            <w:tcW w:w="2000" w:type="dxa"/>
            <w:shd w:val="clear" w:color="auto" w:fill="F5F8FC"/>
            <w:tcMar>
              <w:top w:w="50" w:type="dxa"/>
              <w:left w:w="100" w:type="dxa"/>
              <w:bottom w:w="50" w:type="dxa"/>
              <w:right w:w="100" w:type="dxa"/>
            </w:tcMar>
          </w:tcPr>
          <w:p w14:paraId="7E0F219D" w14:textId="77777777" w:rsidR="00C659FA" w:rsidRDefault="00000000">
            <w:r>
              <w:rPr>
                <w:sz w:val="18"/>
                <w:szCs w:val="18"/>
              </w:rPr>
              <w:t>Bajo</w:t>
            </w:r>
          </w:p>
        </w:tc>
      </w:tr>
      <w:tr w:rsidR="00C659FA" w14:paraId="77D6B33B" w14:textId="77777777">
        <w:trPr>
          <w:cantSplit/>
        </w:trPr>
        <w:tc>
          <w:tcPr>
            <w:tcW w:w="3560" w:type="dxa"/>
            <w:shd w:val="clear" w:color="auto" w:fill="FFFFFF"/>
            <w:tcMar>
              <w:top w:w="50" w:type="dxa"/>
              <w:left w:w="100" w:type="dxa"/>
              <w:bottom w:w="50" w:type="dxa"/>
              <w:right w:w="100" w:type="dxa"/>
            </w:tcMar>
          </w:tcPr>
          <w:p w14:paraId="284F6226" w14:textId="77777777" w:rsidR="00C659FA" w:rsidRDefault="00000000">
            <w:r>
              <w:rPr>
                <w:sz w:val="18"/>
                <w:szCs w:val="18"/>
              </w:rPr>
              <w:t>Production and transportation</w:t>
            </w:r>
          </w:p>
        </w:tc>
        <w:tc>
          <w:tcPr>
            <w:tcW w:w="2000" w:type="dxa"/>
            <w:shd w:val="clear" w:color="auto" w:fill="FFFFFF"/>
            <w:tcMar>
              <w:top w:w="50" w:type="dxa"/>
              <w:left w:w="100" w:type="dxa"/>
              <w:bottom w:w="50" w:type="dxa"/>
              <w:right w:w="100" w:type="dxa"/>
            </w:tcMar>
          </w:tcPr>
          <w:p w14:paraId="08751B15" w14:textId="77777777" w:rsidR="00C659FA" w:rsidRDefault="00000000">
            <w:r>
              <w:rPr>
                <w:sz w:val="18"/>
                <w:szCs w:val="18"/>
              </w:rPr>
              <w:t>331,011</w:t>
            </w:r>
          </w:p>
        </w:tc>
        <w:tc>
          <w:tcPr>
            <w:tcW w:w="1800" w:type="dxa"/>
            <w:shd w:val="clear" w:color="auto" w:fill="FFFFFF"/>
            <w:tcMar>
              <w:top w:w="50" w:type="dxa"/>
              <w:left w:w="100" w:type="dxa"/>
              <w:bottom w:w="50" w:type="dxa"/>
              <w:right w:w="100" w:type="dxa"/>
            </w:tcMar>
          </w:tcPr>
          <w:p w14:paraId="0F9CAEDA" w14:textId="77777777" w:rsidR="00C659FA" w:rsidRDefault="00000000">
            <w:r>
              <w:rPr>
                <w:sz w:val="18"/>
                <w:szCs w:val="18"/>
              </w:rPr>
              <w:t>10.9%</w:t>
            </w:r>
          </w:p>
        </w:tc>
        <w:tc>
          <w:tcPr>
            <w:tcW w:w="2000" w:type="dxa"/>
            <w:shd w:val="clear" w:color="auto" w:fill="FFFFFF"/>
            <w:tcMar>
              <w:top w:w="50" w:type="dxa"/>
              <w:left w:w="100" w:type="dxa"/>
              <w:bottom w:w="50" w:type="dxa"/>
              <w:right w:w="100" w:type="dxa"/>
            </w:tcMar>
          </w:tcPr>
          <w:p w14:paraId="08EC99D8" w14:textId="77777777" w:rsidR="00C659FA" w:rsidRDefault="00000000">
            <w:r>
              <w:rPr>
                <w:sz w:val="18"/>
                <w:szCs w:val="18"/>
              </w:rPr>
              <w:t>Bajo</w:t>
            </w:r>
          </w:p>
        </w:tc>
      </w:tr>
      <w:tr w:rsidR="00C659FA" w14:paraId="47B83067" w14:textId="77777777">
        <w:trPr>
          <w:cantSplit/>
        </w:trPr>
        <w:tc>
          <w:tcPr>
            <w:tcW w:w="3560" w:type="dxa"/>
            <w:shd w:val="clear" w:color="auto" w:fill="F5F8FC"/>
            <w:tcMar>
              <w:top w:w="50" w:type="dxa"/>
              <w:left w:w="100" w:type="dxa"/>
              <w:bottom w:w="50" w:type="dxa"/>
              <w:right w:w="100" w:type="dxa"/>
            </w:tcMar>
          </w:tcPr>
          <w:p w14:paraId="02A6CE61" w14:textId="77777777" w:rsidR="00C659FA" w:rsidRDefault="00000000">
            <w:r>
              <w:rPr>
                <w:b/>
                <w:bCs/>
                <w:sz w:val="18"/>
                <w:szCs w:val="18"/>
              </w:rPr>
              <w:t>Total employed population</w:t>
            </w:r>
          </w:p>
        </w:tc>
        <w:tc>
          <w:tcPr>
            <w:tcW w:w="2000" w:type="dxa"/>
            <w:shd w:val="clear" w:color="auto" w:fill="F5F8FC"/>
            <w:tcMar>
              <w:top w:w="50" w:type="dxa"/>
              <w:left w:w="100" w:type="dxa"/>
              <w:bottom w:w="50" w:type="dxa"/>
              <w:right w:w="100" w:type="dxa"/>
            </w:tcMar>
          </w:tcPr>
          <w:p w14:paraId="54482119" w14:textId="77777777" w:rsidR="00C659FA" w:rsidRDefault="00000000">
            <w:r>
              <w:rPr>
                <w:b/>
                <w:bCs/>
                <w:sz w:val="18"/>
                <w:szCs w:val="18"/>
              </w:rPr>
              <w:t>3,048,696</w:t>
            </w:r>
          </w:p>
        </w:tc>
        <w:tc>
          <w:tcPr>
            <w:tcW w:w="1800" w:type="dxa"/>
            <w:shd w:val="clear" w:color="auto" w:fill="F5F8FC"/>
            <w:tcMar>
              <w:top w:w="50" w:type="dxa"/>
              <w:left w:w="100" w:type="dxa"/>
              <w:bottom w:w="50" w:type="dxa"/>
              <w:right w:w="100" w:type="dxa"/>
            </w:tcMar>
          </w:tcPr>
          <w:p w14:paraId="6E2AAF52" w14:textId="77777777" w:rsidR="00C659FA" w:rsidRDefault="00000000">
            <w:r>
              <w:rPr>
                <w:b/>
                <w:bCs/>
                <w:sz w:val="18"/>
                <w:szCs w:val="18"/>
              </w:rPr>
              <w:t>100%</w:t>
            </w:r>
          </w:p>
        </w:tc>
        <w:tc>
          <w:tcPr>
            <w:tcW w:w="2000" w:type="dxa"/>
            <w:shd w:val="clear" w:color="auto" w:fill="F5F8FC"/>
            <w:tcMar>
              <w:top w:w="50" w:type="dxa"/>
              <w:left w:w="100" w:type="dxa"/>
              <w:bottom w:w="50" w:type="dxa"/>
              <w:right w:w="100" w:type="dxa"/>
            </w:tcMar>
          </w:tcPr>
          <w:p w14:paraId="7694DB91" w14:textId="77777777" w:rsidR="00C659FA" w:rsidRDefault="00000000">
            <w:r>
              <w:rPr>
                <w:sz w:val="18"/>
                <w:szCs w:val="18"/>
              </w:rPr>
              <w:t>—</w:t>
            </w:r>
          </w:p>
        </w:tc>
      </w:tr>
    </w:tbl>
    <w:p w14:paraId="0025BA76" w14:textId="77777777" w:rsidR="00C659FA" w:rsidRDefault="00000000">
      <w:pPr>
        <w:spacing w:after="120"/>
      </w:pPr>
      <w:r>
        <w:t>Las ocupaciones profesionales y gerenciales lideran con un Very high 42.3% (1,289,512 residentes empleados), acompañadas de ventas y oficina también Very high (22.0%, 672,095) y tecnología y datos Very high (3.9%, 119,583). El ingreso implícito es de cuello blanco sólido, consistente con la mediana de $74,296.</w:t>
      </w:r>
    </w:p>
    <w:p w14:paraId="426EE894" w14:textId="77777777" w:rsidR="00C659FA" w:rsidRDefault="00000000">
      <w:pPr>
        <w:keepNext/>
        <w:keepLines/>
        <w:spacing w:before="200" w:after="100"/>
      </w:pPr>
      <w:r>
        <w:rPr>
          <w:b/>
          <w:bCs/>
          <w:color w:val="2E75B6"/>
          <w:sz w:val="26"/>
          <w:szCs w:val="26"/>
        </w:rPr>
        <w:lastRenderedPageBreak/>
        <w:t>Medio de transporte al trabajo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57D9E918" w14:textId="77777777">
        <w:trPr>
          <w:cantSplit/>
          <w:tblHeader/>
        </w:trPr>
        <w:tc>
          <w:tcPr>
            <w:tcW w:w="3560" w:type="dxa"/>
            <w:shd w:val="clear" w:color="auto" w:fill="1B4F8A"/>
            <w:tcMar>
              <w:top w:w="60" w:type="dxa"/>
              <w:left w:w="100" w:type="dxa"/>
              <w:bottom w:w="60" w:type="dxa"/>
              <w:right w:w="100" w:type="dxa"/>
            </w:tcMar>
            <w:vAlign w:val="center"/>
          </w:tcPr>
          <w:p w14:paraId="33DD59F3" w14:textId="77777777" w:rsidR="00C659FA" w:rsidRDefault="00000000">
            <w:r>
              <w:rPr>
                <w:b/>
                <w:bCs/>
                <w:color w:val="FFFFFF"/>
                <w:sz w:val="19"/>
                <w:szCs w:val="19"/>
              </w:rPr>
              <w:t>Medio de transporte</w:t>
            </w:r>
          </w:p>
        </w:tc>
        <w:tc>
          <w:tcPr>
            <w:tcW w:w="2000" w:type="dxa"/>
            <w:shd w:val="clear" w:color="auto" w:fill="1B4F8A"/>
            <w:tcMar>
              <w:top w:w="60" w:type="dxa"/>
              <w:left w:w="100" w:type="dxa"/>
              <w:bottom w:w="60" w:type="dxa"/>
              <w:right w:w="100" w:type="dxa"/>
            </w:tcMar>
            <w:vAlign w:val="center"/>
          </w:tcPr>
          <w:p w14:paraId="4DD07B85" w14:textId="77777777" w:rsidR="00C659FA" w:rsidRDefault="00000000">
            <w:r>
              <w:rPr>
                <w:b/>
                <w:bCs/>
                <w:color w:val="FFFFFF"/>
                <w:sz w:val="19"/>
                <w:szCs w:val="19"/>
              </w:rPr>
              <w:t>Residentes</w:t>
            </w:r>
          </w:p>
        </w:tc>
        <w:tc>
          <w:tcPr>
            <w:tcW w:w="1800" w:type="dxa"/>
            <w:shd w:val="clear" w:color="auto" w:fill="1B4F8A"/>
            <w:tcMar>
              <w:top w:w="60" w:type="dxa"/>
              <w:left w:w="100" w:type="dxa"/>
              <w:bottom w:w="60" w:type="dxa"/>
              <w:right w:w="100" w:type="dxa"/>
            </w:tcMar>
            <w:vAlign w:val="center"/>
          </w:tcPr>
          <w:p w14:paraId="521F78A7" w14:textId="77777777" w:rsidR="00C659FA" w:rsidRDefault="00000000">
            <w:r>
              <w:rPr>
                <w:b/>
                <w:bCs/>
                <w:color w:val="FFFFFF"/>
                <w:sz w:val="19"/>
                <w:szCs w:val="19"/>
              </w:rPr>
              <w:t>% del total</w:t>
            </w:r>
          </w:p>
        </w:tc>
        <w:tc>
          <w:tcPr>
            <w:tcW w:w="2000" w:type="dxa"/>
            <w:shd w:val="clear" w:color="auto" w:fill="1B4F8A"/>
            <w:tcMar>
              <w:top w:w="60" w:type="dxa"/>
              <w:left w:w="100" w:type="dxa"/>
              <w:bottom w:w="60" w:type="dxa"/>
              <w:right w:w="100" w:type="dxa"/>
            </w:tcMar>
            <w:vAlign w:val="center"/>
          </w:tcPr>
          <w:p w14:paraId="1C64889E" w14:textId="77777777" w:rsidR="00C659FA" w:rsidRDefault="00000000">
            <w:r>
              <w:rPr>
                <w:b/>
                <w:bCs/>
                <w:color w:val="FFFFFF"/>
                <w:sz w:val="19"/>
                <w:szCs w:val="19"/>
              </w:rPr>
              <w:t>Análisis</w:t>
            </w:r>
          </w:p>
        </w:tc>
      </w:tr>
      <w:tr w:rsidR="00C659FA" w14:paraId="2583CE27" w14:textId="77777777">
        <w:trPr>
          <w:cantSplit/>
        </w:trPr>
        <w:tc>
          <w:tcPr>
            <w:tcW w:w="3560" w:type="dxa"/>
            <w:shd w:val="clear" w:color="auto" w:fill="FFFFFF"/>
            <w:tcMar>
              <w:top w:w="50" w:type="dxa"/>
              <w:left w:w="100" w:type="dxa"/>
              <w:bottom w:w="50" w:type="dxa"/>
              <w:right w:w="100" w:type="dxa"/>
            </w:tcMar>
          </w:tcPr>
          <w:p w14:paraId="5DD0136F" w14:textId="77777777" w:rsidR="00C659FA" w:rsidRDefault="00000000">
            <w:r>
              <w:rPr>
                <w:sz w:val="18"/>
                <w:szCs w:val="18"/>
              </w:rPr>
              <w:t>Car, truck, or van</w:t>
            </w:r>
          </w:p>
        </w:tc>
        <w:tc>
          <w:tcPr>
            <w:tcW w:w="2000" w:type="dxa"/>
            <w:shd w:val="clear" w:color="auto" w:fill="FFFFFF"/>
            <w:tcMar>
              <w:top w:w="50" w:type="dxa"/>
              <w:left w:w="100" w:type="dxa"/>
              <w:bottom w:w="50" w:type="dxa"/>
              <w:right w:w="100" w:type="dxa"/>
            </w:tcMar>
          </w:tcPr>
          <w:p w14:paraId="128681BD" w14:textId="77777777" w:rsidR="00C659FA" w:rsidRDefault="00000000">
            <w:r>
              <w:rPr>
                <w:sz w:val="18"/>
                <w:szCs w:val="18"/>
              </w:rPr>
              <w:t>2,277,864</w:t>
            </w:r>
          </w:p>
        </w:tc>
        <w:tc>
          <w:tcPr>
            <w:tcW w:w="1800" w:type="dxa"/>
            <w:shd w:val="clear" w:color="auto" w:fill="FFFFFF"/>
            <w:tcMar>
              <w:top w:w="50" w:type="dxa"/>
              <w:left w:w="100" w:type="dxa"/>
              <w:bottom w:w="50" w:type="dxa"/>
              <w:right w:w="100" w:type="dxa"/>
            </w:tcMar>
          </w:tcPr>
          <w:p w14:paraId="4D2BDF2A" w14:textId="77777777" w:rsidR="00C659FA" w:rsidRDefault="00000000">
            <w:r>
              <w:rPr>
                <w:sz w:val="18"/>
                <w:szCs w:val="18"/>
              </w:rPr>
              <w:t>75.6%</w:t>
            </w:r>
          </w:p>
        </w:tc>
        <w:tc>
          <w:tcPr>
            <w:tcW w:w="2000" w:type="dxa"/>
            <w:shd w:val="clear" w:color="auto" w:fill="FFFFFF"/>
            <w:tcMar>
              <w:top w:w="50" w:type="dxa"/>
              <w:left w:w="100" w:type="dxa"/>
              <w:bottom w:w="50" w:type="dxa"/>
              <w:right w:w="100" w:type="dxa"/>
            </w:tcMar>
          </w:tcPr>
          <w:p w14:paraId="271D2E3E" w14:textId="77777777" w:rsidR="00C659FA" w:rsidRDefault="00000000">
            <w:r>
              <w:rPr>
                <w:sz w:val="18"/>
                <w:szCs w:val="18"/>
              </w:rPr>
              <w:t>Muy bajo</w:t>
            </w:r>
          </w:p>
        </w:tc>
      </w:tr>
      <w:tr w:rsidR="00C659FA" w14:paraId="5BE2CF5A" w14:textId="77777777">
        <w:trPr>
          <w:cantSplit/>
        </w:trPr>
        <w:tc>
          <w:tcPr>
            <w:tcW w:w="3560" w:type="dxa"/>
            <w:shd w:val="clear" w:color="auto" w:fill="F5F8FC"/>
            <w:tcMar>
              <w:top w:w="50" w:type="dxa"/>
              <w:left w:w="100" w:type="dxa"/>
              <w:bottom w:w="50" w:type="dxa"/>
              <w:right w:w="100" w:type="dxa"/>
            </w:tcMar>
          </w:tcPr>
          <w:p w14:paraId="4C886889" w14:textId="77777777" w:rsidR="00C659FA" w:rsidRDefault="00000000">
            <w:r>
              <w:rPr>
                <w:sz w:val="18"/>
                <w:szCs w:val="18"/>
              </w:rPr>
              <w:t>Public transportation</w:t>
            </w:r>
          </w:p>
        </w:tc>
        <w:tc>
          <w:tcPr>
            <w:tcW w:w="2000" w:type="dxa"/>
            <w:shd w:val="clear" w:color="auto" w:fill="F5F8FC"/>
            <w:tcMar>
              <w:top w:w="50" w:type="dxa"/>
              <w:left w:w="100" w:type="dxa"/>
              <w:bottom w:w="50" w:type="dxa"/>
              <w:right w:w="100" w:type="dxa"/>
            </w:tcMar>
          </w:tcPr>
          <w:p w14:paraId="281F3CB8" w14:textId="77777777" w:rsidR="00C659FA" w:rsidRDefault="00000000">
            <w:r>
              <w:rPr>
                <w:sz w:val="18"/>
                <w:szCs w:val="18"/>
              </w:rPr>
              <w:t>33,372</w:t>
            </w:r>
          </w:p>
        </w:tc>
        <w:tc>
          <w:tcPr>
            <w:tcW w:w="1800" w:type="dxa"/>
            <w:shd w:val="clear" w:color="auto" w:fill="F5F8FC"/>
            <w:tcMar>
              <w:top w:w="50" w:type="dxa"/>
              <w:left w:w="100" w:type="dxa"/>
              <w:bottom w:w="50" w:type="dxa"/>
              <w:right w:w="100" w:type="dxa"/>
            </w:tcMar>
          </w:tcPr>
          <w:p w14:paraId="5169165D" w14:textId="77777777" w:rsidR="00C659FA" w:rsidRDefault="00000000">
            <w:r>
              <w:rPr>
                <w:sz w:val="18"/>
                <w:szCs w:val="18"/>
              </w:rPr>
              <w:t>1.1%</w:t>
            </w:r>
          </w:p>
        </w:tc>
        <w:tc>
          <w:tcPr>
            <w:tcW w:w="2000" w:type="dxa"/>
            <w:shd w:val="clear" w:color="auto" w:fill="F5F8FC"/>
            <w:tcMar>
              <w:top w:w="50" w:type="dxa"/>
              <w:left w:w="100" w:type="dxa"/>
              <w:bottom w:w="50" w:type="dxa"/>
              <w:right w:w="100" w:type="dxa"/>
            </w:tcMar>
          </w:tcPr>
          <w:p w14:paraId="478BDE7A" w14:textId="77777777" w:rsidR="00C659FA" w:rsidRDefault="00000000">
            <w:r>
              <w:rPr>
                <w:sz w:val="18"/>
                <w:szCs w:val="18"/>
              </w:rPr>
              <w:t>Muy alto</w:t>
            </w:r>
          </w:p>
        </w:tc>
      </w:tr>
      <w:tr w:rsidR="00C659FA" w14:paraId="1484760F" w14:textId="77777777">
        <w:trPr>
          <w:cantSplit/>
        </w:trPr>
        <w:tc>
          <w:tcPr>
            <w:tcW w:w="3560" w:type="dxa"/>
            <w:shd w:val="clear" w:color="auto" w:fill="FFFFFF"/>
            <w:tcMar>
              <w:top w:w="50" w:type="dxa"/>
              <w:left w:w="100" w:type="dxa"/>
              <w:bottom w:w="50" w:type="dxa"/>
              <w:right w:w="100" w:type="dxa"/>
            </w:tcMar>
          </w:tcPr>
          <w:p w14:paraId="27399227" w14:textId="77777777" w:rsidR="00C659FA" w:rsidRDefault="00000000">
            <w:r>
              <w:rPr>
                <w:sz w:val="18"/>
                <w:szCs w:val="18"/>
              </w:rPr>
              <w:t> Bus</w:t>
            </w:r>
          </w:p>
        </w:tc>
        <w:tc>
          <w:tcPr>
            <w:tcW w:w="2000" w:type="dxa"/>
            <w:shd w:val="clear" w:color="auto" w:fill="FFFFFF"/>
            <w:tcMar>
              <w:top w:w="50" w:type="dxa"/>
              <w:left w:w="100" w:type="dxa"/>
              <w:bottom w:w="50" w:type="dxa"/>
              <w:right w:w="100" w:type="dxa"/>
            </w:tcMar>
          </w:tcPr>
          <w:p w14:paraId="66A8AF91" w14:textId="77777777" w:rsidR="00C659FA" w:rsidRDefault="00000000">
            <w:r>
              <w:rPr>
                <w:sz w:val="18"/>
                <w:szCs w:val="18"/>
              </w:rPr>
              <w:t>29,273</w:t>
            </w:r>
          </w:p>
        </w:tc>
        <w:tc>
          <w:tcPr>
            <w:tcW w:w="1800" w:type="dxa"/>
            <w:shd w:val="clear" w:color="auto" w:fill="FFFFFF"/>
            <w:tcMar>
              <w:top w:w="50" w:type="dxa"/>
              <w:left w:w="100" w:type="dxa"/>
              <w:bottom w:w="50" w:type="dxa"/>
              <w:right w:w="100" w:type="dxa"/>
            </w:tcMar>
          </w:tcPr>
          <w:p w14:paraId="70643FDD" w14:textId="77777777" w:rsidR="00C659FA" w:rsidRDefault="00000000">
            <w:r>
              <w:rPr>
                <w:sz w:val="18"/>
                <w:szCs w:val="18"/>
              </w:rPr>
              <w:t>1.0%</w:t>
            </w:r>
          </w:p>
        </w:tc>
        <w:tc>
          <w:tcPr>
            <w:tcW w:w="2000" w:type="dxa"/>
            <w:shd w:val="clear" w:color="auto" w:fill="FFFFFF"/>
            <w:tcMar>
              <w:top w:w="50" w:type="dxa"/>
              <w:left w:w="100" w:type="dxa"/>
              <w:bottom w:w="50" w:type="dxa"/>
              <w:right w:w="100" w:type="dxa"/>
            </w:tcMar>
          </w:tcPr>
          <w:p w14:paraId="50F2FA98" w14:textId="77777777" w:rsidR="00C659FA" w:rsidRDefault="00000000">
            <w:r>
              <w:rPr>
                <w:sz w:val="18"/>
                <w:szCs w:val="18"/>
              </w:rPr>
              <w:t>Muy alto</w:t>
            </w:r>
          </w:p>
        </w:tc>
      </w:tr>
      <w:tr w:rsidR="00C659FA" w14:paraId="73A5F225" w14:textId="77777777">
        <w:trPr>
          <w:cantSplit/>
        </w:trPr>
        <w:tc>
          <w:tcPr>
            <w:tcW w:w="3560" w:type="dxa"/>
            <w:shd w:val="clear" w:color="auto" w:fill="F5F8FC"/>
            <w:tcMar>
              <w:top w:w="50" w:type="dxa"/>
              <w:left w:w="100" w:type="dxa"/>
              <w:bottom w:w="50" w:type="dxa"/>
              <w:right w:w="100" w:type="dxa"/>
            </w:tcMar>
          </w:tcPr>
          <w:p w14:paraId="38B1D2F3" w14:textId="77777777" w:rsidR="00C659FA" w:rsidRDefault="00000000">
            <w:r>
              <w:rPr>
                <w:sz w:val="18"/>
                <w:szCs w:val="18"/>
              </w:rPr>
              <w:t> </w:t>
            </w:r>
            <w:r>
              <w:rPr>
                <w:sz w:val="18"/>
                <w:szCs w:val="18"/>
              </w:rPr>
              <w:t>Subway or elevated rail</w:t>
            </w:r>
          </w:p>
        </w:tc>
        <w:tc>
          <w:tcPr>
            <w:tcW w:w="2000" w:type="dxa"/>
            <w:shd w:val="clear" w:color="auto" w:fill="F5F8FC"/>
            <w:tcMar>
              <w:top w:w="50" w:type="dxa"/>
              <w:left w:w="100" w:type="dxa"/>
              <w:bottom w:w="50" w:type="dxa"/>
              <w:right w:w="100" w:type="dxa"/>
            </w:tcMar>
          </w:tcPr>
          <w:p w14:paraId="18F68248" w14:textId="77777777" w:rsidR="00C659FA" w:rsidRDefault="00000000">
            <w:r>
              <w:rPr>
                <w:sz w:val="18"/>
                <w:szCs w:val="18"/>
              </w:rPr>
              <w:t>582</w:t>
            </w:r>
          </w:p>
        </w:tc>
        <w:tc>
          <w:tcPr>
            <w:tcW w:w="1800" w:type="dxa"/>
            <w:shd w:val="clear" w:color="auto" w:fill="F5F8FC"/>
            <w:tcMar>
              <w:top w:w="50" w:type="dxa"/>
              <w:left w:w="100" w:type="dxa"/>
              <w:bottom w:w="50" w:type="dxa"/>
              <w:right w:w="100" w:type="dxa"/>
            </w:tcMar>
          </w:tcPr>
          <w:p w14:paraId="43F0BB01" w14:textId="77777777" w:rsidR="00C659FA" w:rsidRDefault="00000000">
            <w:r>
              <w:rPr>
                <w:sz w:val="18"/>
                <w:szCs w:val="18"/>
              </w:rPr>
              <w:t>0.0%</w:t>
            </w:r>
          </w:p>
        </w:tc>
        <w:tc>
          <w:tcPr>
            <w:tcW w:w="2000" w:type="dxa"/>
            <w:shd w:val="clear" w:color="auto" w:fill="F5F8FC"/>
            <w:tcMar>
              <w:top w:w="50" w:type="dxa"/>
              <w:left w:w="100" w:type="dxa"/>
              <w:bottom w:w="50" w:type="dxa"/>
              <w:right w:w="100" w:type="dxa"/>
            </w:tcMar>
          </w:tcPr>
          <w:p w14:paraId="0542EDB5" w14:textId="77777777" w:rsidR="00C659FA" w:rsidRDefault="00000000">
            <w:r>
              <w:rPr>
                <w:sz w:val="18"/>
                <w:szCs w:val="18"/>
              </w:rPr>
              <w:t>Muy alto</w:t>
            </w:r>
          </w:p>
        </w:tc>
      </w:tr>
      <w:tr w:rsidR="00C659FA" w14:paraId="2D67F170" w14:textId="77777777">
        <w:trPr>
          <w:cantSplit/>
        </w:trPr>
        <w:tc>
          <w:tcPr>
            <w:tcW w:w="3560" w:type="dxa"/>
            <w:shd w:val="clear" w:color="auto" w:fill="FFFFFF"/>
            <w:tcMar>
              <w:top w:w="50" w:type="dxa"/>
              <w:left w:w="100" w:type="dxa"/>
              <w:bottom w:w="50" w:type="dxa"/>
              <w:right w:w="100" w:type="dxa"/>
            </w:tcMar>
          </w:tcPr>
          <w:p w14:paraId="40477AE4" w14:textId="77777777" w:rsidR="00C659FA" w:rsidRPr="00E05291" w:rsidRDefault="00000000">
            <w:pPr>
              <w:rPr>
                <w:lang w:val="en-US"/>
              </w:rPr>
            </w:pPr>
            <w:r w:rsidRPr="00E05291">
              <w:rPr>
                <w:sz w:val="18"/>
                <w:szCs w:val="18"/>
                <w:lang w:val="en-US"/>
              </w:rPr>
              <w:t>Taxi or ride-hailing services</w:t>
            </w:r>
          </w:p>
        </w:tc>
        <w:tc>
          <w:tcPr>
            <w:tcW w:w="2000" w:type="dxa"/>
            <w:shd w:val="clear" w:color="auto" w:fill="FFFFFF"/>
            <w:tcMar>
              <w:top w:w="50" w:type="dxa"/>
              <w:left w:w="100" w:type="dxa"/>
              <w:bottom w:w="50" w:type="dxa"/>
              <w:right w:w="100" w:type="dxa"/>
            </w:tcMar>
          </w:tcPr>
          <w:p w14:paraId="114243A3" w14:textId="77777777" w:rsidR="00C659FA" w:rsidRDefault="00000000">
            <w:r>
              <w:rPr>
                <w:sz w:val="18"/>
                <w:szCs w:val="18"/>
              </w:rPr>
              <w:t>6,817</w:t>
            </w:r>
          </w:p>
        </w:tc>
        <w:tc>
          <w:tcPr>
            <w:tcW w:w="1800" w:type="dxa"/>
            <w:shd w:val="clear" w:color="auto" w:fill="FFFFFF"/>
            <w:tcMar>
              <w:top w:w="50" w:type="dxa"/>
              <w:left w:w="100" w:type="dxa"/>
              <w:bottom w:w="50" w:type="dxa"/>
              <w:right w:w="100" w:type="dxa"/>
            </w:tcMar>
          </w:tcPr>
          <w:p w14:paraId="362990A5" w14:textId="77777777" w:rsidR="00C659FA" w:rsidRDefault="00000000">
            <w:r>
              <w:rPr>
                <w:sz w:val="18"/>
                <w:szCs w:val="18"/>
              </w:rPr>
              <w:t>0.2%</w:t>
            </w:r>
          </w:p>
        </w:tc>
        <w:tc>
          <w:tcPr>
            <w:tcW w:w="2000" w:type="dxa"/>
            <w:shd w:val="clear" w:color="auto" w:fill="FFFFFF"/>
            <w:tcMar>
              <w:top w:w="50" w:type="dxa"/>
              <w:left w:w="100" w:type="dxa"/>
              <w:bottom w:w="50" w:type="dxa"/>
              <w:right w:w="100" w:type="dxa"/>
            </w:tcMar>
          </w:tcPr>
          <w:p w14:paraId="739EC7E7" w14:textId="77777777" w:rsidR="00C659FA" w:rsidRDefault="00000000">
            <w:r>
              <w:rPr>
                <w:sz w:val="18"/>
                <w:szCs w:val="18"/>
              </w:rPr>
              <w:t>Muy alto</w:t>
            </w:r>
          </w:p>
        </w:tc>
      </w:tr>
      <w:tr w:rsidR="00C659FA" w14:paraId="796C3C0E" w14:textId="77777777">
        <w:trPr>
          <w:cantSplit/>
        </w:trPr>
        <w:tc>
          <w:tcPr>
            <w:tcW w:w="3560" w:type="dxa"/>
            <w:shd w:val="clear" w:color="auto" w:fill="F5F8FC"/>
            <w:tcMar>
              <w:top w:w="50" w:type="dxa"/>
              <w:left w:w="100" w:type="dxa"/>
              <w:bottom w:w="50" w:type="dxa"/>
              <w:right w:w="100" w:type="dxa"/>
            </w:tcMar>
          </w:tcPr>
          <w:p w14:paraId="07A62DBB" w14:textId="77777777" w:rsidR="00C659FA" w:rsidRDefault="00000000">
            <w:r>
              <w:rPr>
                <w:sz w:val="18"/>
                <w:szCs w:val="18"/>
              </w:rPr>
              <w:t>Motorcycle</w:t>
            </w:r>
          </w:p>
        </w:tc>
        <w:tc>
          <w:tcPr>
            <w:tcW w:w="2000" w:type="dxa"/>
            <w:shd w:val="clear" w:color="auto" w:fill="F5F8FC"/>
            <w:tcMar>
              <w:top w:w="50" w:type="dxa"/>
              <w:left w:w="100" w:type="dxa"/>
              <w:bottom w:w="50" w:type="dxa"/>
              <w:right w:w="100" w:type="dxa"/>
            </w:tcMar>
          </w:tcPr>
          <w:p w14:paraId="0D3522D2" w14:textId="77777777" w:rsidR="00C659FA" w:rsidRDefault="00000000">
            <w:r>
              <w:rPr>
                <w:sz w:val="18"/>
                <w:szCs w:val="18"/>
              </w:rPr>
              <w:t>7,785</w:t>
            </w:r>
          </w:p>
        </w:tc>
        <w:tc>
          <w:tcPr>
            <w:tcW w:w="1800" w:type="dxa"/>
            <w:shd w:val="clear" w:color="auto" w:fill="F5F8FC"/>
            <w:tcMar>
              <w:top w:w="50" w:type="dxa"/>
              <w:left w:w="100" w:type="dxa"/>
              <w:bottom w:w="50" w:type="dxa"/>
              <w:right w:w="100" w:type="dxa"/>
            </w:tcMar>
          </w:tcPr>
          <w:p w14:paraId="4A859B7E" w14:textId="77777777" w:rsidR="00C659FA" w:rsidRDefault="00000000">
            <w:r>
              <w:rPr>
                <w:sz w:val="18"/>
                <w:szCs w:val="18"/>
              </w:rPr>
              <w:t>0.3%</w:t>
            </w:r>
          </w:p>
        </w:tc>
        <w:tc>
          <w:tcPr>
            <w:tcW w:w="2000" w:type="dxa"/>
            <w:shd w:val="clear" w:color="auto" w:fill="F5F8FC"/>
            <w:tcMar>
              <w:top w:w="50" w:type="dxa"/>
              <w:left w:w="100" w:type="dxa"/>
              <w:bottom w:w="50" w:type="dxa"/>
              <w:right w:w="100" w:type="dxa"/>
            </w:tcMar>
          </w:tcPr>
          <w:p w14:paraId="02AB1C60" w14:textId="77777777" w:rsidR="00C659FA" w:rsidRDefault="00000000">
            <w:r>
              <w:rPr>
                <w:sz w:val="18"/>
                <w:szCs w:val="18"/>
              </w:rPr>
              <w:t>Muy alto</w:t>
            </w:r>
          </w:p>
        </w:tc>
      </w:tr>
      <w:tr w:rsidR="00C659FA" w14:paraId="70BE04A2" w14:textId="77777777">
        <w:trPr>
          <w:cantSplit/>
        </w:trPr>
        <w:tc>
          <w:tcPr>
            <w:tcW w:w="3560" w:type="dxa"/>
            <w:shd w:val="clear" w:color="auto" w:fill="FFFFFF"/>
            <w:tcMar>
              <w:top w:w="50" w:type="dxa"/>
              <w:left w:w="100" w:type="dxa"/>
              <w:bottom w:w="50" w:type="dxa"/>
              <w:right w:w="100" w:type="dxa"/>
            </w:tcMar>
          </w:tcPr>
          <w:p w14:paraId="4848D33C" w14:textId="77777777" w:rsidR="00C659FA" w:rsidRDefault="00000000">
            <w:r>
              <w:rPr>
                <w:sz w:val="18"/>
                <w:szCs w:val="18"/>
              </w:rPr>
              <w:t>Bicycle</w:t>
            </w:r>
          </w:p>
        </w:tc>
        <w:tc>
          <w:tcPr>
            <w:tcW w:w="2000" w:type="dxa"/>
            <w:shd w:val="clear" w:color="auto" w:fill="FFFFFF"/>
            <w:tcMar>
              <w:top w:w="50" w:type="dxa"/>
              <w:left w:w="100" w:type="dxa"/>
              <w:bottom w:w="50" w:type="dxa"/>
              <w:right w:w="100" w:type="dxa"/>
            </w:tcMar>
          </w:tcPr>
          <w:p w14:paraId="2CDC6FCD" w14:textId="77777777" w:rsidR="00C659FA" w:rsidRDefault="00000000">
            <w:r>
              <w:rPr>
                <w:sz w:val="18"/>
                <w:szCs w:val="18"/>
              </w:rPr>
              <w:t>14,789</w:t>
            </w:r>
          </w:p>
        </w:tc>
        <w:tc>
          <w:tcPr>
            <w:tcW w:w="1800" w:type="dxa"/>
            <w:shd w:val="clear" w:color="auto" w:fill="FFFFFF"/>
            <w:tcMar>
              <w:top w:w="50" w:type="dxa"/>
              <w:left w:w="100" w:type="dxa"/>
              <w:bottom w:w="50" w:type="dxa"/>
              <w:right w:w="100" w:type="dxa"/>
            </w:tcMar>
          </w:tcPr>
          <w:p w14:paraId="1FB9DE7F" w14:textId="77777777" w:rsidR="00C659FA" w:rsidRDefault="00000000">
            <w:r>
              <w:rPr>
                <w:sz w:val="18"/>
                <w:szCs w:val="18"/>
              </w:rPr>
              <w:t>0.5%</w:t>
            </w:r>
          </w:p>
        </w:tc>
        <w:tc>
          <w:tcPr>
            <w:tcW w:w="2000" w:type="dxa"/>
            <w:shd w:val="clear" w:color="auto" w:fill="FFFFFF"/>
            <w:tcMar>
              <w:top w:w="50" w:type="dxa"/>
              <w:left w:w="100" w:type="dxa"/>
              <w:bottom w:w="50" w:type="dxa"/>
              <w:right w:w="100" w:type="dxa"/>
            </w:tcMar>
          </w:tcPr>
          <w:p w14:paraId="38996B81" w14:textId="77777777" w:rsidR="00C659FA" w:rsidRDefault="00000000">
            <w:r>
              <w:rPr>
                <w:sz w:val="18"/>
                <w:szCs w:val="18"/>
              </w:rPr>
              <w:t>Muy alto</w:t>
            </w:r>
          </w:p>
        </w:tc>
      </w:tr>
      <w:tr w:rsidR="00C659FA" w14:paraId="1EAD852C" w14:textId="77777777">
        <w:trPr>
          <w:cantSplit/>
        </w:trPr>
        <w:tc>
          <w:tcPr>
            <w:tcW w:w="3560" w:type="dxa"/>
            <w:shd w:val="clear" w:color="auto" w:fill="F5F8FC"/>
            <w:tcMar>
              <w:top w:w="50" w:type="dxa"/>
              <w:left w:w="100" w:type="dxa"/>
              <w:bottom w:w="50" w:type="dxa"/>
              <w:right w:w="100" w:type="dxa"/>
            </w:tcMar>
          </w:tcPr>
          <w:p w14:paraId="44C4B3B6" w14:textId="77777777" w:rsidR="00C659FA" w:rsidRDefault="00000000">
            <w:r>
              <w:rPr>
                <w:sz w:val="18"/>
                <w:szCs w:val="18"/>
              </w:rPr>
              <w:t>Walked</w:t>
            </w:r>
          </w:p>
        </w:tc>
        <w:tc>
          <w:tcPr>
            <w:tcW w:w="2000" w:type="dxa"/>
            <w:shd w:val="clear" w:color="auto" w:fill="F5F8FC"/>
            <w:tcMar>
              <w:top w:w="50" w:type="dxa"/>
              <w:left w:w="100" w:type="dxa"/>
              <w:bottom w:w="50" w:type="dxa"/>
              <w:right w:w="100" w:type="dxa"/>
            </w:tcMar>
          </w:tcPr>
          <w:p w14:paraId="492F2682" w14:textId="77777777" w:rsidR="00C659FA" w:rsidRDefault="00000000">
            <w:r>
              <w:rPr>
                <w:sz w:val="18"/>
                <w:szCs w:val="18"/>
              </w:rPr>
              <w:t>44,824</w:t>
            </w:r>
          </w:p>
        </w:tc>
        <w:tc>
          <w:tcPr>
            <w:tcW w:w="1800" w:type="dxa"/>
            <w:shd w:val="clear" w:color="auto" w:fill="F5F8FC"/>
            <w:tcMar>
              <w:top w:w="50" w:type="dxa"/>
              <w:left w:w="100" w:type="dxa"/>
              <w:bottom w:w="50" w:type="dxa"/>
              <w:right w:w="100" w:type="dxa"/>
            </w:tcMar>
          </w:tcPr>
          <w:p w14:paraId="30E51774" w14:textId="77777777" w:rsidR="00C659FA" w:rsidRDefault="00000000">
            <w:r>
              <w:rPr>
                <w:sz w:val="18"/>
                <w:szCs w:val="18"/>
              </w:rPr>
              <w:t>1.5%</w:t>
            </w:r>
          </w:p>
        </w:tc>
        <w:tc>
          <w:tcPr>
            <w:tcW w:w="2000" w:type="dxa"/>
            <w:shd w:val="clear" w:color="auto" w:fill="F5F8FC"/>
            <w:tcMar>
              <w:top w:w="50" w:type="dxa"/>
              <w:left w:w="100" w:type="dxa"/>
              <w:bottom w:w="50" w:type="dxa"/>
              <w:right w:w="100" w:type="dxa"/>
            </w:tcMar>
          </w:tcPr>
          <w:p w14:paraId="5FC188E4" w14:textId="77777777" w:rsidR="00C659FA" w:rsidRDefault="00000000">
            <w:r>
              <w:rPr>
                <w:sz w:val="18"/>
                <w:szCs w:val="18"/>
              </w:rPr>
              <w:t>Bajo</w:t>
            </w:r>
          </w:p>
        </w:tc>
      </w:tr>
      <w:tr w:rsidR="00C659FA" w14:paraId="65031204" w14:textId="77777777">
        <w:trPr>
          <w:cantSplit/>
        </w:trPr>
        <w:tc>
          <w:tcPr>
            <w:tcW w:w="3560" w:type="dxa"/>
            <w:shd w:val="clear" w:color="auto" w:fill="FFFFFF"/>
            <w:tcMar>
              <w:top w:w="50" w:type="dxa"/>
              <w:left w:w="100" w:type="dxa"/>
              <w:bottom w:w="50" w:type="dxa"/>
              <w:right w:w="100" w:type="dxa"/>
            </w:tcMar>
          </w:tcPr>
          <w:p w14:paraId="01DAA382" w14:textId="77777777" w:rsidR="00C659FA" w:rsidRDefault="00000000">
            <w:r>
              <w:rPr>
                <w:sz w:val="18"/>
                <w:szCs w:val="18"/>
              </w:rPr>
              <w:t>Other means</w:t>
            </w:r>
          </w:p>
        </w:tc>
        <w:tc>
          <w:tcPr>
            <w:tcW w:w="2000" w:type="dxa"/>
            <w:shd w:val="clear" w:color="auto" w:fill="FFFFFF"/>
            <w:tcMar>
              <w:top w:w="50" w:type="dxa"/>
              <w:left w:w="100" w:type="dxa"/>
              <w:bottom w:w="50" w:type="dxa"/>
              <w:right w:w="100" w:type="dxa"/>
            </w:tcMar>
          </w:tcPr>
          <w:p w14:paraId="3BBF6062" w14:textId="77777777" w:rsidR="00C659FA" w:rsidRDefault="00000000">
            <w:r>
              <w:rPr>
                <w:sz w:val="18"/>
                <w:szCs w:val="18"/>
              </w:rPr>
              <w:t>41,607</w:t>
            </w:r>
          </w:p>
        </w:tc>
        <w:tc>
          <w:tcPr>
            <w:tcW w:w="1800" w:type="dxa"/>
            <w:shd w:val="clear" w:color="auto" w:fill="FFFFFF"/>
            <w:tcMar>
              <w:top w:w="50" w:type="dxa"/>
              <w:left w:w="100" w:type="dxa"/>
              <w:bottom w:w="50" w:type="dxa"/>
              <w:right w:w="100" w:type="dxa"/>
            </w:tcMar>
          </w:tcPr>
          <w:p w14:paraId="37E1653F" w14:textId="77777777" w:rsidR="00C659FA" w:rsidRDefault="00000000">
            <w:r>
              <w:rPr>
                <w:sz w:val="18"/>
                <w:szCs w:val="18"/>
              </w:rPr>
              <w:t>1.4%</w:t>
            </w:r>
          </w:p>
        </w:tc>
        <w:tc>
          <w:tcPr>
            <w:tcW w:w="2000" w:type="dxa"/>
            <w:shd w:val="clear" w:color="auto" w:fill="FFFFFF"/>
            <w:tcMar>
              <w:top w:w="50" w:type="dxa"/>
              <w:left w:w="100" w:type="dxa"/>
              <w:bottom w:w="50" w:type="dxa"/>
              <w:right w:w="100" w:type="dxa"/>
            </w:tcMar>
          </w:tcPr>
          <w:p w14:paraId="5CF603F7" w14:textId="77777777" w:rsidR="00C659FA" w:rsidRDefault="00000000">
            <w:r>
              <w:rPr>
                <w:sz w:val="18"/>
                <w:szCs w:val="18"/>
              </w:rPr>
              <w:t>Alto</w:t>
            </w:r>
          </w:p>
        </w:tc>
      </w:tr>
      <w:tr w:rsidR="00C659FA" w14:paraId="7EEF2E44" w14:textId="77777777">
        <w:trPr>
          <w:cantSplit/>
        </w:trPr>
        <w:tc>
          <w:tcPr>
            <w:tcW w:w="3560" w:type="dxa"/>
            <w:shd w:val="clear" w:color="auto" w:fill="F5F8FC"/>
            <w:tcMar>
              <w:top w:w="50" w:type="dxa"/>
              <w:left w:w="100" w:type="dxa"/>
              <w:bottom w:w="50" w:type="dxa"/>
              <w:right w:w="100" w:type="dxa"/>
            </w:tcMar>
          </w:tcPr>
          <w:p w14:paraId="41D703E3" w14:textId="77777777" w:rsidR="00C659FA" w:rsidRDefault="00000000">
            <w:r>
              <w:rPr>
                <w:sz w:val="18"/>
                <w:szCs w:val="18"/>
              </w:rPr>
              <w:t>Worked from home</w:t>
            </w:r>
          </w:p>
        </w:tc>
        <w:tc>
          <w:tcPr>
            <w:tcW w:w="2000" w:type="dxa"/>
            <w:shd w:val="clear" w:color="auto" w:fill="F5F8FC"/>
            <w:tcMar>
              <w:top w:w="50" w:type="dxa"/>
              <w:left w:w="100" w:type="dxa"/>
              <w:bottom w:w="50" w:type="dxa"/>
              <w:right w:w="100" w:type="dxa"/>
            </w:tcMar>
          </w:tcPr>
          <w:p w14:paraId="70BCEC89" w14:textId="77777777" w:rsidR="00C659FA" w:rsidRDefault="00000000">
            <w:r>
              <w:rPr>
                <w:sz w:val="18"/>
                <w:szCs w:val="18"/>
              </w:rPr>
              <w:t>585,199</w:t>
            </w:r>
          </w:p>
        </w:tc>
        <w:tc>
          <w:tcPr>
            <w:tcW w:w="1800" w:type="dxa"/>
            <w:shd w:val="clear" w:color="auto" w:fill="F5F8FC"/>
            <w:tcMar>
              <w:top w:w="50" w:type="dxa"/>
              <w:left w:w="100" w:type="dxa"/>
              <w:bottom w:w="50" w:type="dxa"/>
              <w:right w:w="100" w:type="dxa"/>
            </w:tcMar>
          </w:tcPr>
          <w:p w14:paraId="1ACB3224" w14:textId="77777777" w:rsidR="00C659FA" w:rsidRDefault="00000000">
            <w:r>
              <w:rPr>
                <w:sz w:val="18"/>
                <w:szCs w:val="18"/>
              </w:rPr>
              <w:t>19.4%</w:t>
            </w:r>
          </w:p>
        </w:tc>
        <w:tc>
          <w:tcPr>
            <w:tcW w:w="2000" w:type="dxa"/>
            <w:shd w:val="clear" w:color="auto" w:fill="F5F8FC"/>
            <w:tcMar>
              <w:top w:w="50" w:type="dxa"/>
              <w:left w:w="100" w:type="dxa"/>
              <w:bottom w:w="50" w:type="dxa"/>
              <w:right w:w="100" w:type="dxa"/>
            </w:tcMar>
          </w:tcPr>
          <w:p w14:paraId="004F57FD" w14:textId="77777777" w:rsidR="00C659FA" w:rsidRDefault="00000000">
            <w:r>
              <w:rPr>
                <w:sz w:val="18"/>
                <w:szCs w:val="18"/>
              </w:rPr>
              <w:t>Muy alto</w:t>
            </w:r>
          </w:p>
        </w:tc>
      </w:tr>
    </w:tbl>
    <w:p w14:paraId="38CEF119" w14:textId="77777777" w:rsidR="00C659FA" w:rsidRDefault="00000000">
      <w:pPr>
        <w:spacing w:after="120"/>
      </w:pPr>
      <w:r>
        <w:t>Esta es una región dependiente del automóvil para desplazarse, pero la cifra decisiva es otra: 19.4% de los residentes empleados trabaja desde casa (Very high, 585,199 personas) — más de medio millón de personas generando demanda diurna en sus condados de residencia todos los días laborales. De quienes se trasladan, 37.8% tarda 30 minutos o más (917,219 personas), lo que a escala regional se lee como corredores de commuters que cruzan límites de condado a diario.</w:t>
      </w:r>
    </w:p>
    <w:p w14:paraId="760420D3" w14:textId="77777777" w:rsidR="00C659FA" w:rsidRDefault="00000000">
      <w:pPr>
        <w:keepNext/>
        <w:keepLines/>
        <w:spacing w:before="200" w:after="100"/>
      </w:pPr>
      <w:r>
        <w:rPr>
          <w:b/>
          <w:bCs/>
          <w:color w:val="2E75B6"/>
          <w:sz w:val="26"/>
          <w:szCs w:val="26"/>
        </w:rPr>
        <w:t>Hora de salida al trabajo (ventanas de consumo)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560"/>
        <w:gridCol w:w="2000"/>
        <w:gridCol w:w="1800"/>
        <w:gridCol w:w="2000"/>
      </w:tblGrid>
      <w:tr w:rsidR="00C659FA" w14:paraId="28E33B42" w14:textId="77777777">
        <w:trPr>
          <w:cantSplit/>
          <w:tblHeader/>
        </w:trPr>
        <w:tc>
          <w:tcPr>
            <w:tcW w:w="3560" w:type="dxa"/>
            <w:shd w:val="clear" w:color="auto" w:fill="1B4F8A"/>
            <w:tcMar>
              <w:top w:w="60" w:type="dxa"/>
              <w:left w:w="100" w:type="dxa"/>
              <w:bottom w:w="60" w:type="dxa"/>
              <w:right w:w="100" w:type="dxa"/>
            </w:tcMar>
            <w:vAlign w:val="center"/>
          </w:tcPr>
          <w:p w14:paraId="176C2934" w14:textId="77777777" w:rsidR="00C659FA" w:rsidRDefault="00000000">
            <w:r>
              <w:rPr>
                <w:b/>
                <w:bCs/>
                <w:color w:val="FFFFFF"/>
                <w:sz w:val="19"/>
                <w:szCs w:val="19"/>
              </w:rPr>
              <w:t>Ventana de salida</w:t>
            </w:r>
          </w:p>
        </w:tc>
        <w:tc>
          <w:tcPr>
            <w:tcW w:w="2000" w:type="dxa"/>
            <w:shd w:val="clear" w:color="auto" w:fill="1B4F8A"/>
            <w:tcMar>
              <w:top w:w="60" w:type="dxa"/>
              <w:left w:w="100" w:type="dxa"/>
              <w:bottom w:w="60" w:type="dxa"/>
              <w:right w:w="100" w:type="dxa"/>
            </w:tcMar>
            <w:vAlign w:val="center"/>
          </w:tcPr>
          <w:p w14:paraId="2B756EC2" w14:textId="77777777" w:rsidR="00C659FA" w:rsidRDefault="00000000">
            <w:r>
              <w:rPr>
                <w:b/>
                <w:bCs/>
                <w:color w:val="FFFFFF"/>
                <w:sz w:val="19"/>
                <w:szCs w:val="19"/>
              </w:rPr>
              <w:t>Residentes</w:t>
            </w:r>
          </w:p>
        </w:tc>
        <w:tc>
          <w:tcPr>
            <w:tcW w:w="1800" w:type="dxa"/>
            <w:shd w:val="clear" w:color="auto" w:fill="1B4F8A"/>
            <w:tcMar>
              <w:top w:w="60" w:type="dxa"/>
              <w:left w:w="100" w:type="dxa"/>
              <w:bottom w:w="60" w:type="dxa"/>
              <w:right w:w="100" w:type="dxa"/>
            </w:tcMar>
            <w:vAlign w:val="center"/>
          </w:tcPr>
          <w:p w14:paraId="5326CB29" w14:textId="77777777" w:rsidR="00C659FA" w:rsidRDefault="00000000">
            <w:r>
              <w:rPr>
                <w:b/>
                <w:bCs/>
                <w:color w:val="FFFFFF"/>
                <w:sz w:val="19"/>
                <w:szCs w:val="19"/>
              </w:rPr>
              <w:t>% del total</w:t>
            </w:r>
          </w:p>
        </w:tc>
        <w:tc>
          <w:tcPr>
            <w:tcW w:w="2000" w:type="dxa"/>
            <w:shd w:val="clear" w:color="auto" w:fill="1B4F8A"/>
            <w:tcMar>
              <w:top w:w="60" w:type="dxa"/>
              <w:left w:w="100" w:type="dxa"/>
              <w:bottom w:w="60" w:type="dxa"/>
              <w:right w:w="100" w:type="dxa"/>
            </w:tcMar>
            <w:vAlign w:val="center"/>
          </w:tcPr>
          <w:p w14:paraId="124CD710" w14:textId="77777777" w:rsidR="00C659FA" w:rsidRDefault="00000000">
            <w:r>
              <w:rPr>
                <w:b/>
                <w:bCs/>
                <w:color w:val="FFFFFF"/>
                <w:sz w:val="19"/>
                <w:szCs w:val="19"/>
              </w:rPr>
              <w:t>Análisis</w:t>
            </w:r>
          </w:p>
        </w:tc>
      </w:tr>
      <w:tr w:rsidR="00C659FA" w14:paraId="338C03D0" w14:textId="77777777">
        <w:trPr>
          <w:cantSplit/>
        </w:trPr>
        <w:tc>
          <w:tcPr>
            <w:tcW w:w="3560" w:type="dxa"/>
            <w:shd w:val="clear" w:color="auto" w:fill="FFFFFF"/>
            <w:tcMar>
              <w:top w:w="50" w:type="dxa"/>
              <w:left w:w="100" w:type="dxa"/>
              <w:bottom w:w="50" w:type="dxa"/>
              <w:right w:w="100" w:type="dxa"/>
            </w:tcMar>
          </w:tcPr>
          <w:p w14:paraId="30652087" w14:textId="77777777" w:rsidR="00C659FA" w:rsidRDefault="00000000">
            <w:r>
              <w:rPr>
                <w:sz w:val="18"/>
                <w:szCs w:val="18"/>
              </w:rPr>
              <w:t>1200 a.m. to 459 a.m.</w:t>
            </w:r>
          </w:p>
        </w:tc>
        <w:tc>
          <w:tcPr>
            <w:tcW w:w="2000" w:type="dxa"/>
            <w:shd w:val="clear" w:color="auto" w:fill="FFFFFF"/>
            <w:tcMar>
              <w:top w:w="50" w:type="dxa"/>
              <w:left w:w="100" w:type="dxa"/>
              <w:bottom w:w="50" w:type="dxa"/>
              <w:right w:w="100" w:type="dxa"/>
            </w:tcMar>
          </w:tcPr>
          <w:p w14:paraId="329DB4CF" w14:textId="77777777" w:rsidR="00C659FA" w:rsidRDefault="00000000">
            <w:r>
              <w:rPr>
                <w:sz w:val="18"/>
                <w:szCs w:val="18"/>
              </w:rPr>
              <w:t>206,732</w:t>
            </w:r>
          </w:p>
        </w:tc>
        <w:tc>
          <w:tcPr>
            <w:tcW w:w="1800" w:type="dxa"/>
            <w:shd w:val="clear" w:color="auto" w:fill="FFFFFF"/>
            <w:tcMar>
              <w:top w:w="50" w:type="dxa"/>
              <w:left w:w="100" w:type="dxa"/>
              <w:bottom w:w="50" w:type="dxa"/>
              <w:right w:w="100" w:type="dxa"/>
            </w:tcMar>
          </w:tcPr>
          <w:p w14:paraId="672E33E7" w14:textId="77777777" w:rsidR="00C659FA" w:rsidRDefault="00000000">
            <w:r>
              <w:rPr>
                <w:sz w:val="18"/>
                <w:szCs w:val="18"/>
              </w:rPr>
              <w:t>8.5%</w:t>
            </w:r>
          </w:p>
        </w:tc>
        <w:tc>
          <w:tcPr>
            <w:tcW w:w="2000" w:type="dxa"/>
            <w:shd w:val="clear" w:color="auto" w:fill="FFFFFF"/>
            <w:tcMar>
              <w:top w:w="50" w:type="dxa"/>
              <w:left w:w="100" w:type="dxa"/>
              <w:bottom w:w="50" w:type="dxa"/>
              <w:right w:w="100" w:type="dxa"/>
            </w:tcMar>
          </w:tcPr>
          <w:p w14:paraId="728A026D" w14:textId="77777777" w:rsidR="00C659FA" w:rsidRDefault="00000000">
            <w:r>
              <w:rPr>
                <w:sz w:val="18"/>
                <w:szCs w:val="18"/>
              </w:rPr>
              <w:t>Muy alto</w:t>
            </w:r>
          </w:p>
        </w:tc>
      </w:tr>
      <w:tr w:rsidR="00C659FA" w14:paraId="02AE2822" w14:textId="77777777">
        <w:trPr>
          <w:cantSplit/>
        </w:trPr>
        <w:tc>
          <w:tcPr>
            <w:tcW w:w="3560" w:type="dxa"/>
            <w:shd w:val="clear" w:color="auto" w:fill="F5F8FC"/>
            <w:tcMar>
              <w:top w:w="50" w:type="dxa"/>
              <w:left w:w="100" w:type="dxa"/>
              <w:bottom w:w="50" w:type="dxa"/>
              <w:right w:w="100" w:type="dxa"/>
            </w:tcMar>
          </w:tcPr>
          <w:p w14:paraId="1D7B11EA" w14:textId="77777777" w:rsidR="00C659FA" w:rsidRDefault="00000000">
            <w:r>
              <w:rPr>
                <w:sz w:val="18"/>
                <w:szCs w:val="18"/>
              </w:rPr>
              <w:t>500 a.m. to 559 a.m.</w:t>
            </w:r>
          </w:p>
        </w:tc>
        <w:tc>
          <w:tcPr>
            <w:tcW w:w="2000" w:type="dxa"/>
            <w:shd w:val="clear" w:color="auto" w:fill="F5F8FC"/>
            <w:tcMar>
              <w:top w:w="50" w:type="dxa"/>
              <w:left w:w="100" w:type="dxa"/>
              <w:bottom w:w="50" w:type="dxa"/>
              <w:right w:w="100" w:type="dxa"/>
            </w:tcMar>
          </w:tcPr>
          <w:p w14:paraId="156AFF33" w14:textId="77777777" w:rsidR="00C659FA" w:rsidRDefault="00000000">
            <w:r>
              <w:rPr>
                <w:sz w:val="18"/>
                <w:szCs w:val="18"/>
              </w:rPr>
              <w:t>279,359</w:t>
            </w:r>
          </w:p>
        </w:tc>
        <w:tc>
          <w:tcPr>
            <w:tcW w:w="1800" w:type="dxa"/>
            <w:shd w:val="clear" w:color="auto" w:fill="F5F8FC"/>
            <w:tcMar>
              <w:top w:w="50" w:type="dxa"/>
              <w:left w:w="100" w:type="dxa"/>
              <w:bottom w:w="50" w:type="dxa"/>
              <w:right w:w="100" w:type="dxa"/>
            </w:tcMar>
          </w:tcPr>
          <w:p w14:paraId="44CCFC0D" w14:textId="77777777" w:rsidR="00C659FA" w:rsidRDefault="00000000">
            <w:r>
              <w:rPr>
                <w:sz w:val="18"/>
                <w:szCs w:val="18"/>
              </w:rPr>
              <w:t>11.5%</w:t>
            </w:r>
          </w:p>
        </w:tc>
        <w:tc>
          <w:tcPr>
            <w:tcW w:w="2000" w:type="dxa"/>
            <w:shd w:val="clear" w:color="auto" w:fill="F5F8FC"/>
            <w:tcMar>
              <w:top w:w="50" w:type="dxa"/>
              <w:left w:w="100" w:type="dxa"/>
              <w:bottom w:w="50" w:type="dxa"/>
              <w:right w:w="100" w:type="dxa"/>
            </w:tcMar>
          </w:tcPr>
          <w:p w14:paraId="06EE653A" w14:textId="77777777" w:rsidR="00C659FA" w:rsidRDefault="00000000">
            <w:r>
              <w:rPr>
                <w:sz w:val="18"/>
                <w:szCs w:val="18"/>
              </w:rPr>
              <w:t>Alto</w:t>
            </w:r>
          </w:p>
        </w:tc>
      </w:tr>
      <w:tr w:rsidR="00C659FA" w14:paraId="430284D8" w14:textId="77777777">
        <w:trPr>
          <w:cantSplit/>
        </w:trPr>
        <w:tc>
          <w:tcPr>
            <w:tcW w:w="3560" w:type="dxa"/>
            <w:shd w:val="clear" w:color="auto" w:fill="FFFFFF"/>
            <w:tcMar>
              <w:top w:w="50" w:type="dxa"/>
              <w:left w:w="100" w:type="dxa"/>
              <w:bottom w:w="50" w:type="dxa"/>
              <w:right w:w="100" w:type="dxa"/>
            </w:tcMar>
          </w:tcPr>
          <w:p w14:paraId="6E464D75" w14:textId="77777777" w:rsidR="00C659FA" w:rsidRDefault="00000000">
            <w:r>
              <w:rPr>
                <w:sz w:val="18"/>
                <w:szCs w:val="18"/>
              </w:rPr>
              <w:t>600 a.m. to 659 a.m.</w:t>
            </w:r>
          </w:p>
        </w:tc>
        <w:tc>
          <w:tcPr>
            <w:tcW w:w="2000" w:type="dxa"/>
            <w:shd w:val="clear" w:color="auto" w:fill="FFFFFF"/>
            <w:tcMar>
              <w:top w:w="50" w:type="dxa"/>
              <w:left w:w="100" w:type="dxa"/>
              <w:bottom w:w="50" w:type="dxa"/>
              <w:right w:w="100" w:type="dxa"/>
            </w:tcMar>
          </w:tcPr>
          <w:p w14:paraId="1A1668AF" w14:textId="77777777" w:rsidR="00C659FA" w:rsidRDefault="00000000">
            <w:r>
              <w:rPr>
                <w:sz w:val="18"/>
                <w:szCs w:val="18"/>
              </w:rPr>
              <w:t>454,508</w:t>
            </w:r>
          </w:p>
        </w:tc>
        <w:tc>
          <w:tcPr>
            <w:tcW w:w="1800" w:type="dxa"/>
            <w:shd w:val="clear" w:color="auto" w:fill="FFFFFF"/>
            <w:tcMar>
              <w:top w:w="50" w:type="dxa"/>
              <w:left w:w="100" w:type="dxa"/>
              <w:bottom w:w="50" w:type="dxa"/>
              <w:right w:w="100" w:type="dxa"/>
            </w:tcMar>
          </w:tcPr>
          <w:p w14:paraId="68BAD09F" w14:textId="77777777" w:rsidR="00C659FA" w:rsidRDefault="00000000">
            <w:r>
              <w:rPr>
                <w:sz w:val="18"/>
                <w:szCs w:val="18"/>
              </w:rPr>
              <w:t>18.7%</w:t>
            </w:r>
          </w:p>
        </w:tc>
        <w:tc>
          <w:tcPr>
            <w:tcW w:w="2000" w:type="dxa"/>
            <w:shd w:val="clear" w:color="auto" w:fill="FFFFFF"/>
            <w:tcMar>
              <w:top w:w="50" w:type="dxa"/>
              <w:left w:w="100" w:type="dxa"/>
              <w:bottom w:w="50" w:type="dxa"/>
              <w:right w:w="100" w:type="dxa"/>
            </w:tcMar>
          </w:tcPr>
          <w:p w14:paraId="61E255CD" w14:textId="77777777" w:rsidR="00C659FA" w:rsidRDefault="00000000">
            <w:r>
              <w:rPr>
                <w:sz w:val="18"/>
                <w:szCs w:val="18"/>
              </w:rPr>
              <w:t>Bajo</w:t>
            </w:r>
          </w:p>
        </w:tc>
      </w:tr>
      <w:tr w:rsidR="00C659FA" w14:paraId="11289E2D" w14:textId="77777777">
        <w:trPr>
          <w:cantSplit/>
        </w:trPr>
        <w:tc>
          <w:tcPr>
            <w:tcW w:w="3560" w:type="dxa"/>
            <w:shd w:val="clear" w:color="auto" w:fill="F5F8FC"/>
            <w:tcMar>
              <w:top w:w="50" w:type="dxa"/>
              <w:left w:w="100" w:type="dxa"/>
              <w:bottom w:w="50" w:type="dxa"/>
              <w:right w:w="100" w:type="dxa"/>
            </w:tcMar>
          </w:tcPr>
          <w:p w14:paraId="52AF3779" w14:textId="77777777" w:rsidR="00C659FA" w:rsidRDefault="00000000">
            <w:r>
              <w:rPr>
                <w:sz w:val="18"/>
                <w:szCs w:val="18"/>
              </w:rPr>
              <w:t>700 a.m. to 759 a.m.</w:t>
            </w:r>
          </w:p>
        </w:tc>
        <w:tc>
          <w:tcPr>
            <w:tcW w:w="2000" w:type="dxa"/>
            <w:shd w:val="clear" w:color="auto" w:fill="F5F8FC"/>
            <w:tcMar>
              <w:top w:w="50" w:type="dxa"/>
              <w:left w:w="100" w:type="dxa"/>
              <w:bottom w:w="50" w:type="dxa"/>
              <w:right w:w="100" w:type="dxa"/>
            </w:tcMar>
          </w:tcPr>
          <w:p w14:paraId="26EFF11A" w14:textId="77777777" w:rsidR="00C659FA" w:rsidRDefault="00000000">
            <w:r>
              <w:rPr>
                <w:sz w:val="18"/>
                <w:szCs w:val="18"/>
              </w:rPr>
              <w:t>550,414</w:t>
            </w:r>
          </w:p>
        </w:tc>
        <w:tc>
          <w:tcPr>
            <w:tcW w:w="1800" w:type="dxa"/>
            <w:shd w:val="clear" w:color="auto" w:fill="F5F8FC"/>
            <w:tcMar>
              <w:top w:w="50" w:type="dxa"/>
              <w:left w:w="100" w:type="dxa"/>
              <w:bottom w:w="50" w:type="dxa"/>
              <w:right w:w="100" w:type="dxa"/>
            </w:tcMar>
          </w:tcPr>
          <w:p w14:paraId="5E014B9C" w14:textId="77777777" w:rsidR="00C659FA" w:rsidRDefault="00000000">
            <w:r>
              <w:rPr>
                <w:sz w:val="18"/>
                <w:szCs w:val="18"/>
              </w:rPr>
              <w:t>22.7%</w:t>
            </w:r>
          </w:p>
        </w:tc>
        <w:tc>
          <w:tcPr>
            <w:tcW w:w="2000" w:type="dxa"/>
            <w:shd w:val="clear" w:color="auto" w:fill="F5F8FC"/>
            <w:tcMar>
              <w:top w:w="50" w:type="dxa"/>
              <w:left w:w="100" w:type="dxa"/>
              <w:bottom w:w="50" w:type="dxa"/>
              <w:right w:w="100" w:type="dxa"/>
            </w:tcMar>
          </w:tcPr>
          <w:p w14:paraId="72BE7F5A" w14:textId="77777777" w:rsidR="00C659FA" w:rsidRDefault="00000000">
            <w:r>
              <w:rPr>
                <w:sz w:val="18"/>
                <w:szCs w:val="18"/>
              </w:rPr>
              <w:t>Muy bajo</w:t>
            </w:r>
          </w:p>
        </w:tc>
      </w:tr>
      <w:tr w:rsidR="00C659FA" w14:paraId="2888E217" w14:textId="77777777">
        <w:trPr>
          <w:cantSplit/>
        </w:trPr>
        <w:tc>
          <w:tcPr>
            <w:tcW w:w="3560" w:type="dxa"/>
            <w:shd w:val="clear" w:color="auto" w:fill="FFFFFF"/>
            <w:tcMar>
              <w:top w:w="50" w:type="dxa"/>
              <w:left w:w="100" w:type="dxa"/>
              <w:bottom w:w="50" w:type="dxa"/>
              <w:right w:w="100" w:type="dxa"/>
            </w:tcMar>
          </w:tcPr>
          <w:p w14:paraId="5E48EF33" w14:textId="77777777" w:rsidR="00C659FA" w:rsidRDefault="00000000">
            <w:r>
              <w:rPr>
                <w:sz w:val="18"/>
                <w:szCs w:val="18"/>
              </w:rPr>
              <w:t>800 a.m. to 859 a.m.</w:t>
            </w:r>
          </w:p>
        </w:tc>
        <w:tc>
          <w:tcPr>
            <w:tcW w:w="2000" w:type="dxa"/>
            <w:shd w:val="clear" w:color="auto" w:fill="FFFFFF"/>
            <w:tcMar>
              <w:top w:w="50" w:type="dxa"/>
              <w:left w:w="100" w:type="dxa"/>
              <w:bottom w:w="50" w:type="dxa"/>
              <w:right w:w="100" w:type="dxa"/>
            </w:tcMar>
          </w:tcPr>
          <w:p w14:paraId="2F0D62FA" w14:textId="77777777" w:rsidR="00C659FA" w:rsidRDefault="00000000">
            <w:r>
              <w:rPr>
                <w:sz w:val="18"/>
                <w:szCs w:val="18"/>
              </w:rPr>
              <w:t>353,099</w:t>
            </w:r>
          </w:p>
        </w:tc>
        <w:tc>
          <w:tcPr>
            <w:tcW w:w="1800" w:type="dxa"/>
            <w:shd w:val="clear" w:color="auto" w:fill="FFFFFF"/>
            <w:tcMar>
              <w:top w:w="50" w:type="dxa"/>
              <w:left w:w="100" w:type="dxa"/>
              <w:bottom w:w="50" w:type="dxa"/>
              <w:right w:w="100" w:type="dxa"/>
            </w:tcMar>
          </w:tcPr>
          <w:p w14:paraId="2F9AD66E" w14:textId="77777777" w:rsidR="00C659FA" w:rsidRDefault="00000000">
            <w:r>
              <w:rPr>
                <w:sz w:val="18"/>
                <w:szCs w:val="18"/>
              </w:rPr>
              <w:t>14.5%</w:t>
            </w:r>
          </w:p>
        </w:tc>
        <w:tc>
          <w:tcPr>
            <w:tcW w:w="2000" w:type="dxa"/>
            <w:shd w:val="clear" w:color="auto" w:fill="FFFFFF"/>
            <w:tcMar>
              <w:top w:w="50" w:type="dxa"/>
              <w:left w:w="100" w:type="dxa"/>
              <w:bottom w:w="50" w:type="dxa"/>
              <w:right w:w="100" w:type="dxa"/>
            </w:tcMar>
          </w:tcPr>
          <w:p w14:paraId="622109FC" w14:textId="77777777" w:rsidR="00C659FA" w:rsidRDefault="00000000">
            <w:r>
              <w:rPr>
                <w:sz w:val="18"/>
                <w:szCs w:val="18"/>
              </w:rPr>
              <w:t>Alto</w:t>
            </w:r>
          </w:p>
        </w:tc>
      </w:tr>
      <w:tr w:rsidR="00C659FA" w14:paraId="4B073308" w14:textId="77777777">
        <w:trPr>
          <w:cantSplit/>
        </w:trPr>
        <w:tc>
          <w:tcPr>
            <w:tcW w:w="3560" w:type="dxa"/>
            <w:shd w:val="clear" w:color="auto" w:fill="F5F8FC"/>
            <w:tcMar>
              <w:top w:w="50" w:type="dxa"/>
              <w:left w:w="100" w:type="dxa"/>
              <w:bottom w:w="50" w:type="dxa"/>
              <w:right w:w="100" w:type="dxa"/>
            </w:tcMar>
          </w:tcPr>
          <w:p w14:paraId="26564228" w14:textId="77777777" w:rsidR="00C659FA" w:rsidRDefault="00000000">
            <w:r>
              <w:rPr>
                <w:sz w:val="18"/>
                <w:szCs w:val="18"/>
              </w:rPr>
              <w:t>900 a.m. to 959 a.m.</w:t>
            </w:r>
          </w:p>
        </w:tc>
        <w:tc>
          <w:tcPr>
            <w:tcW w:w="2000" w:type="dxa"/>
            <w:shd w:val="clear" w:color="auto" w:fill="F5F8FC"/>
            <w:tcMar>
              <w:top w:w="50" w:type="dxa"/>
              <w:left w:w="100" w:type="dxa"/>
              <w:bottom w:w="50" w:type="dxa"/>
              <w:right w:w="100" w:type="dxa"/>
            </w:tcMar>
          </w:tcPr>
          <w:p w14:paraId="5634BC0A" w14:textId="77777777" w:rsidR="00C659FA" w:rsidRDefault="00000000">
            <w:r>
              <w:rPr>
                <w:sz w:val="18"/>
                <w:szCs w:val="18"/>
              </w:rPr>
              <w:t>144,944</w:t>
            </w:r>
          </w:p>
        </w:tc>
        <w:tc>
          <w:tcPr>
            <w:tcW w:w="1800" w:type="dxa"/>
            <w:shd w:val="clear" w:color="auto" w:fill="F5F8FC"/>
            <w:tcMar>
              <w:top w:w="50" w:type="dxa"/>
              <w:left w:w="100" w:type="dxa"/>
              <w:bottom w:w="50" w:type="dxa"/>
              <w:right w:w="100" w:type="dxa"/>
            </w:tcMar>
          </w:tcPr>
          <w:p w14:paraId="401EBEB9" w14:textId="77777777" w:rsidR="00C659FA" w:rsidRDefault="00000000">
            <w:r>
              <w:rPr>
                <w:sz w:val="18"/>
                <w:szCs w:val="18"/>
              </w:rPr>
              <w:t>6.0%</w:t>
            </w:r>
          </w:p>
        </w:tc>
        <w:tc>
          <w:tcPr>
            <w:tcW w:w="2000" w:type="dxa"/>
            <w:shd w:val="clear" w:color="auto" w:fill="F5F8FC"/>
            <w:tcMar>
              <w:top w:w="50" w:type="dxa"/>
              <w:left w:w="100" w:type="dxa"/>
              <w:bottom w:w="50" w:type="dxa"/>
              <w:right w:w="100" w:type="dxa"/>
            </w:tcMar>
          </w:tcPr>
          <w:p w14:paraId="7687990B" w14:textId="77777777" w:rsidR="00C659FA" w:rsidRDefault="00000000">
            <w:r>
              <w:rPr>
                <w:sz w:val="18"/>
                <w:szCs w:val="18"/>
              </w:rPr>
              <w:t>Alto</w:t>
            </w:r>
          </w:p>
        </w:tc>
      </w:tr>
      <w:tr w:rsidR="00C659FA" w14:paraId="68753CEF" w14:textId="77777777">
        <w:trPr>
          <w:cantSplit/>
        </w:trPr>
        <w:tc>
          <w:tcPr>
            <w:tcW w:w="3560" w:type="dxa"/>
            <w:shd w:val="clear" w:color="auto" w:fill="FFFFFF"/>
            <w:tcMar>
              <w:top w:w="50" w:type="dxa"/>
              <w:left w:w="100" w:type="dxa"/>
              <w:bottom w:w="50" w:type="dxa"/>
              <w:right w:w="100" w:type="dxa"/>
            </w:tcMar>
          </w:tcPr>
          <w:p w14:paraId="6E3D9371" w14:textId="77777777" w:rsidR="00C659FA" w:rsidRDefault="00000000">
            <w:r>
              <w:rPr>
                <w:sz w:val="18"/>
                <w:szCs w:val="18"/>
              </w:rPr>
              <w:t>1000 a.m. to 1059 a.m.</w:t>
            </w:r>
          </w:p>
        </w:tc>
        <w:tc>
          <w:tcPr>
            <w:tcW w:w="2000" w:type="dxa"/>
            <w:shd w:val="clear" w:color="auto" w:fill="FFFFFF"/>
            <w:tcMar>
              <w:top w:w="50" w:type="dxa"/>
              <w:left w:w="100" w:type="dxa"/>
              <w:bottom w:w="50" w:type="dxa"/>
              <w:right w:w="100" w:type="dxa"/>
            </w:tcMar>
          </w:tcPr>
          <w:p w14:paraId="4B4E5893" w14:textId="77777777" w:rsidR="00C659FA" w:rsidRDefault="00000000">
            <w:r>
              <w:rPr>
                <w:sz w:val="18"/>
                <w:szCs w:val="18"/>
              </w:rPr>
              <w:t>71,815</w:t>
            </w:r>
          </w:p>
        </w:tc>
        <w:tc>
          <w:tcPr>
            <w:tcW w:w="1800" w:type="dxa"/>
            <w:shd w:val="clear" w:color="auto" w:fill="FFFFFF"/>
            <w:tcMar>
              <w:top w:w="50" w:type="dxa"/>
              <w:left w:w="100" w:type="dxa"/>
              <w:bottom w:w="50" w:type="dxa"/>
              <w:right w:w="100" w:type="dxa"/>
            </w:tcMar>
          </w:tcPr>
          <w:p w14:paraId="17A8E96E" w14:textId="77777777" w:rsidR="00C659FA" w:rsidRDefault="00000000">
            <w:r>
              <w:rPr>
                <w:sz w:val="18"/>
                <w:szCs w:val="18"/>
              </w:rPr>
              <w:t>3.0%</w:t>
            </w:r>
          </w:p>
        </w:tc>
        <w:tc>
          <w:tcPr>
            <w:tcW w:w="2000" w:type="dxa"/>
            <w:shd w:val="clear" w:color="auto" w:fill="FFFFFF"/>
            <w:tcMar>
              <w:top w:w="50" w:type="dxa"/>
              <w:left w:w="100" w:type="dxa"/>
              <w:bottom w:w="50" w:type="dxa"/>
              <w:right w:w="100" w:type="dxa"/>
            </w:tcMar>
          </w:tcPr>
          <w:p w14:paraId="460FD543" w14:textId="77777777" w:rsidR="00C659FA" w:rsidRDefault="00000000">
            <w:r>
              <w:rPr>
                <w:sz w:val="18"/>
                <w:szCs w:val="18"/>
              </w:rPr>
              <w:t>Alto</w:t>
            </w:r>
          </w:p>
        </w:tc>
      </w:tr>
      <w:tr w:rsidR="00C659FA" w14:paraId="365472C6" w14:textId="77777777">
        <w:trPr>
          <w:cantSplit/>
        </w:trPr>
        <w:tc>
          <w:tcPr>
            <w:tcW w:w="3560" w:type="dxa"/>
            <w:shd w:val="clear" w:color="auto" w:fill="F5F8FC"/>
            <w:tcMar>
              <w:top w:w="50" w:type="dxa"/>
              <w:left w:w="100" w:type="dxa"/>
              <w:bottom w:w="50" w:type="dxa"/>
              <w:right w:w="100" w:type="dxa"/>
            </w:tcMar>
          </w:tcPr>
          <w:p w14:paraId="74AF959B" w14:textId="77777777" w:rsidR="00C659FA" w:rsidRDefault="00000000">
            <w:r>
              <w:rPr>
                <w:sz w:val="18"/>
                <w:szCs w:val="18"/>
              </w:rPr>
              <w:t>1100 a.m. to 1159 a.m.</w:t>
            </w:r>
          </w:p>
        </w:tc>
        <w:tc>
          <w:tcPr>
            <w:tcW w:w="2000" w:type="dxa"/>
            <w:shd w:val="clear" w:color="auto" w:fill="F5F8FC"/>
            <w:tcMar>
              <w:top w:w="50" w:type="dxa"/>
              <w:left w:w="100" w:type="dxa"/>
              <w:bottom w:w="50" w:type="dxa"/>
              <w:right w:w="100" w:type="dxa"/>
            </w:tcMar>
          </w:tcPr>
          <w:p w14:paraId="0F0B5405" w14:textId="77777777" w:rsidR="00C659FA" w:rsidRDefault="00000000">
            <w:r>
              <w:rPr>
                <w:sz w:val="18"/>
                <w:szCs w:val="18"/>
              </w:rPr>
              <w:t>37,635</w:t>
            </w:r>
          </w:p>
        </w:tc>
        <w:tc>
          <w:tcPr>
            <w:tcW w:w="1800" w:type="dxa"/>
            <w:shd w:val="clear" w:color="auto" w:fill="F5F8FC"/>
            <w:tcMar>
              <w:top w:w="50" w:type="dxa"/>
              <w:left w:w="100" w:type="dxa"/>
              <w:bottom w:w="50" w:type="dxa"/>
              <w:right w:w="100" w:type="dxa"/>
            </w:tcMar>
          </w:tcPr>
          <w:p w14:paraId="40A30F45" w14:textId="77777777" w:rsidR="00C659FA" w:rsidRDefault="00000000">
            <w:r>
              <w:rPr>
                <w:sz w:val="18"/>
                <w:szCs w:val="18"/>
              </w:rPr>
              <w:t>1.6%</w:t>
            </w:r>
          </w:p>
        </w:tc>
        <w:tc>
          <w:tcPr>
            <w:tcW w:w="2000" w:type="dxa"/>
            <w:shd w:val="clear" w:color="auto" w:fill="F5F8FC"/>
            <w:tcMar>
              <w:top w:w="50" w:type="dxa"/>
              <w:left w:w="100" w:type="dxa"/>
              <w:bottom w:w="50" w:type="dxa"/>
              <w:right w:w="100" w:type="dxa"/>
            </w:tcMar>
          </w:tcPr>
          <w:p w14:paraId="4A8DA089" w14:textId="77777777" w:rsidR="00C659FA" w:rsidRDefault="00000000">
            <w:r>
              <w:rPr>
                <w:sz w:val="18"/>
                <w:szCs w:val="18"/>
              </w:rPr>
              <w:t>Alto</w:t>
            </w:r>
          </w:p>
        </w:tc>
      </w:tr>
      <w:tr w:rsidR="00C659FA" w14:paraId="6DB6C2F3" w14:textId="77777777">
        <w:trPr>
          <w:cantSplit/>
        </w:trPr>
        <w:tc>
          <w:tcPr>
            <w:tcW w:w="3560" w:type="dxa"/>
            <w:shd w:val="clear" w:color="auto" w:fill="FFFFFF"/>
            <w:tcMar>
              <w:top w:w="50" w:type="dxa"/>
              <w:left w:w="100" w:type="dxa"/>
              <w:bottom w:w="50" w:type="dxa"/>
              <w:right w:w="100" w:type="dxa"/>
            </w:tcMar>
          </w:tcPr>
          <w:p w14:paraId="60C3E8F3" w14:textId="77777777" w:rsidR="00C659FA" w:rsidRDefault="00000000">
            <w:r>
              <w:rPr>
                <w:sz w:val="18"/>
                <w:szCs w:val="18"/>
              </w:rPr>
              <w:t>1200 p.m. to 359 p.m.</w:t>
            </w:r>
          </w:p>
        </w:tc>
        <w:tc>
          <w:tcPr>
            <w:tcW w:w="2000" w:type="dxa"/>
            <w:shd w:val="clear" w:color="auto" w:fill="FFFFFF"/>
            <w:tcMar>
              <w:top w:w="50" w:type="dxa"/>
              <w:left w:w="100" w:type="dxa"/>
              <w:bottom w:w="50" w:type="dxa"/>
              <w:right w:w="100" w:type="dxa"/>
            </w:tcMar>
          </w:tcPr>
          <w:p w14:paraId="56CC9601" w14:textId="77777777" w:rsidR="00C659FA" w:rsidRDefault="00000000">
            <w:r>
              <w:rPr>
                <w:sz w:val="18"/>
                <w:szCs w:val="18"/>
              </w:rPr>
              <w:t>169,910</w:t>
            </w:r>
          </w:p>
        </w:tc>
        <w:tc>
          <w:tcPr>
            <w:tcW w:w="1800" w:type="dxa"/>
            <w:shd w:val="clear" w:color="auto" w:fill="FFFFFF"/>
            <w:tcMar>
              <w:top w:w="50" w:type="dxa"/>
              <w:left w:w="100" w:type="dxa"/>
              <w:bottom w:w="50" w:type="dxa"/>
              <w:right w:w="100" w:type="dxa"/>
            </w:tcMar>
          </w:tcPr>
          <w:p w14:paraId="01A39B81" w14:textId="77777777" w:rsidR="00C659FA" w:rsidRDefault="00000000">
            <w:r>
              <w:rPr>
                <w:sz w:val="18"/>
                <w:szCs w:val="18"/>
              </w:rPr>
              <w:t>7.0%</w:t>
            </w:r>
          </w:p>
        </w:tc>
        <w:tc>
          <w:tcPr>
            <w:tcW w:w="2000" w:type="dxa"/>
            <w:shd w:val="clear" w:color="auto" w:fill="FFFFFF"/>
            <w:tcMar>
              <w:top w:w="50" w:type="dxa"/>
              <w:left w:w="100" w:type="dxa"/>
              <w:bottom w:w="50" w:type="dxa"/>
              <w:right w:w="100" w:type="dxa"/>
            </w:tcMar>
          </w:tcPr>
          <w:p w14:paraId="7C914FFE" w14:textId="77777777" w:rsidR="00C659FA" w:rsidRDefault="00000000">
            <w:r>
              <w:rPr>
                <w:sz w:val="18"/>
                <w:szCs w:val="18"/>
              </w:rPr>
              <w:t>Alto</w:t>
            </w:r>
          </w:p>
        </w:tc>
      </w:tr>
      <w:tr w:rsidR="00C659FA" w14:paraId="034A8FA3" w14:textId="77777777">
        <w:trPr>
          <w:cantSplit/>
        </w:trPr>
        <w:tc>
          <w:tcPr>
            <w:tcW w:w="3560" w:type="dxa"/>
            <w:shd w:val="clear" w:color="auto" w:fill="F5F8FC"/>
            <w:tcMar>
              <w:top w:w="50" w:type="dxa"/>
              <w:left w:w="100" w:type="dxa"/>
              <w:bottom w:w="50" w:type="dxa"/>
              <w:right w:w="100" w:type="dxa"/>
            </w:tcMar>
          </w:tcPr>
          <w:p w14:paraId="1761DD70" w14:textId="77777777" w:rsidR="00C659FA" w:rsidRDefault="00000000">
            <w:r>
              <w:rPr>
                <w:sz w:val="18"/>
                <w:szCs w:val="18"/>
              </w:rPr>
              <w:t>400 p.m. to 1159 p.m.</w:t>
            </w:r>
          </w:p>
        </w:tc>
        <w:tc>
          <w:tcPr>
            <w:tcW w:w="2000" w:type="dxa"/>
            <w:shd w:val="clear" w:color="auto" w:fill="F5F8FC"/>
            <w:tcMar>
              <w:top w:w="50" w:type="dxa"/>
              <w:left w:w="100" w:type="dxa"/>
              <w:bottom w:w="50" w:type="dxa"/>
              <w:right w:w="100" w:type="dxa"/>
            </w:tcMar>
          </w:tcPr>
          <w:p w14:paraId="2078E097" w14:textId="77777777" w:rsidR="00C659FA" w:rsidRDefault="00000000">
            <w:r>
              <w:rPr>
                <w:sz w:val="18"/>
                <w:szCs w:val="18"/>
              </w:rPr>
              <w:t>158,642</w:t>
            </w:r>
          </w:p>
        </w:tc>
        <w:tc>
          <w:tcPr>
            <w:tcW w:w="1800" w:type="dxa"/>
            <w:shd w:val="clear" w:color="auto" w:fill="F5F8FC"/>
            <w:tcMar>
              <w:top w:w="50" w:type="dxa"/>
              <w:left w:w="100" w:type="dxa"/>
              <w:bottom w:w="50" w:type="dxa"/>
              <w:right w:w="100" w:type="dxa"/>
            </w:tcMar>
          </w:tcPr>
          <w:p w14:paraId="584CBE98" w14:textId="77777777" w:rsidR="00C659FA" w:rsidRDefault="00000000">
            <w:r>
              <w:rPr>
                <w:sz w:val="18"/>
                <w:szCs w:val="18"/>
              </w:rPr>
              <w:t>6.5%</w:t>
            </w:r>
          </w:p>
        </w:tc>
        <w:tc>
          <w:tcPr>
            <w:tcW w:w="2000" w:type="dxa"/>
            <w:shd w:val="clear" w:color="auto" w:fill="F5F8FC"/>
            <w:tcMar>
              <w:top w:w="50" w:type="dxa"/>
              <w:left w:w="100" w:type="dxa"/>
              <w:bottom w:w="50" w:type="dxa"/>
              <w:right w:w="100" w:type="dxa"/>
            </w:tcMar>
          </w:tcPr>
          <w:p w14:paraId="1338C0D6" w14:textId="77777777" w:rsidR="00C659FA" w:rsidRDefault="00000000">
            <w:r>
              <w:rPr>
                <w:sz w:val="18"/>
                <w:szCs w:val="18"/>
              </w:rPr>
              <w:t>Alto</w:t>
            </w:r>
          </w:p>
        </w:tc>
      </w:tr>
    </w:tbl>
    <w:p w14:paraId="5E75150A" w14:textId="77777777" w:rsidR="00C659FA" w:rsidRDefault="00000000">
      <w:pPr>
        <w:spacing w:after="120"/>
      </w:pPr>
      <w:r>
        <w:t>La salida al trabajo está adelantada y dispersa: 38.7% de los residentes empleados sale antes de las 7:00 a.m. (aproximadamente 940,600 personas, sumando las tres franjas madrugadoras), y las franjas de 6:00–8:59 a.m. concentran el grueso restante. La ventana matutina domina el consumo antes del trabajo, mientras el medio millón de residentes en home office sostiene una ventana adicional a media mañana y mediodía en los condados residenciales.</w:t>
      </w:r>
    </w:p>
    <w:p w14:paraId="4CB4FCA6" w14:textId="77777777" w:rsidR="00C659FA" w:rsidRDefault="00000000">
      <w:pPr>
        <w:keepNext/>
        <w:keepLines/>
        <w:spacing w:before="200" w:after="100"/>
      </w:pPr>
      <w:r>
        <w:rPr>
          <w:b/>
          <w:bCs/>
          <w:color w:val="2E75B6"/>
          <w:sz w:val="26"/>
          <w:szCs w:val="26"/>
        </w:rPr>
        <w:t>Insights laborales y de movilidad clave</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29380E6F" w14:textId="77777777">
        <w:trPr>
          <w:cantSplit/>
        </w:trPr>
        <w:tc>
          <w:tcPr>
            <w:tcW w:w="900" w:type="dxa"/>
            <w:shd w:val="clear" w:color="auto" w:fill="1B4F8A"/>
            <w:tcMar>
              <w:top w:w="80" w:type="dxa"/>
              <w:left w:w="60" w:type="dxa"/>
              <w:bottom w:w="80" w:type="dxa"/>
              <w:right w:w="60" w:type="dxa"/>
            </w:tcMar>
            <w:vAlign w:val="center"/>
          </w:tcPr>
          <w:p w14:paraId="564D38E1"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6B8C0200" w14:textId="77777777" w:rsidR="00C659FA" w:rsidRDefault="00000000">
            <w:pPr>
              <w:spacing w:after="40"/>
            </w:pPr>
            <w:r>
              <w:rPr>
                <w:b/>
                <w:bCs/>
                <w:color w:val="1B4F8A"/>
                <w:sz w:val="20"/>
                <w:szCs w:val="20"/>
              </w:rPr>
              <w:t>UNA ECONOMÍA LABORAL SANA, CON SEÑAL MILITAR</w:t>
            </w:r>
          </w:p>
          <w:p w14:paraId="7535BA46" w14:textId="77777777" w:rsidR="00C659FA" w:rsidRDefault="00000000">
            <w:r>
              <w:rPr>
                <w:i/>
                <w:iCs/>
                <w:sz w:val="18"/>
                <w:szCs w:val="18"/>
              </w:rPr>
              <w:t>62.2% de participación laboral (High) y una presencia de Fuerzas Armadas Very high (16,323 personas) confirman nómina federal estable y renovación constante de demanda alrededor de las instalaciones militares.</w:t>
            </w:r>
          </w:p>
        </w:tc>
      </w:tr>
    </w:tbl>
    <w:p w14:paraId="668E8DAA"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74160ED8" w14:textId="77777777">
        <w:trPr>
          <w:cantSplit/>
        </w:trPr>
        <w:tc>
          <w:tcPr>
            <w:tcW w:w="900" w:type="dxa"/>
            <w:shd w:val="clear" w:color="auto" w:fill="1B4F8A"/>
            <w:tcMar>
              <w:top w:w="80" w:type="dxa"/>
              <w:left w:w="60" w:type="dxa"/>
              <w:bottom w:w="80" w:type="dxa"/>
              <w:right w:w="60" w:type="dxa"/>
            </w:tcMar>
            <w:vAlign w:val="center"/>
          </w:tcPr>
          <w:p w14:paraId="05DDAEB1"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2483806A" w14:textId="77777777" w:rsidR="00C659FA" w:rsidRDefault="00000000">
            <w:pPr>
              <w:spacing w:after="40"/>
            </w:pPr>
            <w:r>
              <w:rPr>
                <w:b/>
                <w:bCs/>
                <w:color w:val="1B4F8A"/>
                <w:sz w:val="20"/>
                <w:szCs w:val="20"/>
              </w:rPr>
              <w:t>UN PERFIL OCUPACIONAL DE CUELLO BLANCO</w:t>
            </w:r>
          </w:p>
          <w:p w14:paraId="63E21A41" w14:textId="77777777" w:rsidR="00C659FA" w:rsidRDefault="00000000">
            <w:r>
              <w:rPr>
                <w:i/>
                <w:iCs/>
                <w:sz w:val="18"/>
                <w:szCs w:val="18"/>
              </w:rPr>
              <w:t>42.3% en ocupaciones profesionales y gerenciales (Very high) y 22.0% en ventas y oficina (Very high) implican un ingreso sólido, consistente con la mediana regional.</w:t>
            </w:r>
          </w:p>
        </w:tc>
      </w:tr>
    </w:tbl>
    <w:p w14:paraId="0D446F81"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48E75724" w14:textId="77777777">
        <w:trPr>
          <w:cantSplit/>
        </w:trPr>
        <w:tc>
          <w:tcPr>
            <w:tcW w:w="900" w:type="dxa"/>
            <w:shd w:val="clear" w:color="auto" w:fill="1B4F8A"/>
            <w:tcMar>
              <w:top w:w="80" w:type="dxa"/>
              <w:left w:w="60" w:type="dxa"/>
              <w:bottom w:w="80" w:type="dxa"/>
              <w:right w:w="60" w:type="dxa"/>
            </w:tcMar>
            <w:vAlign w:val="center"/>
          </w:tcPr>
          <w:p w14:paraId="1576653C"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7A165934" w14:textId="77777777" w:rsidR="00C659FA" w:rsidRDefault="00000000">
            <w:pPr>
              <w:spacing w:after="40"/>
            </w:pPr>
            <w:r>
              <w:rPr>
                <w:b/>
                <w:bCs/>
                <w:color w:val="1B4F8A"/>
                <w:sz w:val="20"/>
                <w:szCs w:val="20"/>
              </w:rPr>
              <w:t>CORREDORES DE COMMUTERS ENTRE CONDADOS</w:t>
            </w:r>
          </w:p>
          <w:p w14:paraId="466918C0" w14:textId="77777777" w:rsidR="00C659FA" w:rsidRDefault="00000000">
            <w:r>
              <w:rPr>
                <w:i/>
                <w:iCs/>
                <w:sz w:val="18"/>
                <w:szCs w:val="18"/>
              </w:rPr>
              <w:t>37.8% de los residentes empleados se traslada 30 minutos o más (917,219 personas), cruzando límites de condado a diario — una ventaja estructural para formatos de acceso en carretera y drive-thru.</w:t>
            </w:r>
          </w:p>
        </w:tc>
      </w:tr>
    </w:tbl>
    <w:p w14:paraId="6E06CE4D"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B5DC840" w14:textId="77777777">
        <w:trPr>
          <w:cantSplit/>
        </w:trPr>
        <w:tc>
          <w:tcPr>
            <w:tcW w:w="900" w:type="dxa"/>
            <w:shd w:val="clear" w:color="auto" w:fill="1B4F8A"/>
            <w:tcMar>
              <w:top w:w="80" w:type="dxa"/>
              <w:left w:w="60" w:type="dxa"/>
              <w:bottom w:w="80" w:type="dxa"/>
              <w:right w:w="60" w:type="dxa"/>
            </w:tcMar>
            <w:vAlign w:val="center"/>
          </w:tcPr>
          <w:p w14:paraId="16255217" w14:textId="77777777" w:rsidR="00C659FA" w:rsidRDefault="00000000">
            <w:pPr>
              <w:jc w:val="center"/>
            </w:pPr>
            <w:r>
              <w:rPr>
                <w:b/>
                <w:bCs/>
                <w:color w:val="FFFFFF"/>
                <w:sz w:val="28"/>
                <w:szCs w:val="28"/>
              </w:rPr>
              <w:t>04</w:t>
            </w:r>
          </w:p>
        </w:tc>
        <w:tc>
          <w:tcPr>
            <w:tcW w:w="8460" w:type="dxa"/>
            <w:shd w:val="clear" w:color="auto" w:fill="F5F8FC"/>
            <w:tcMar>
              <w:top w:w="80" w:type="dxa"/>
              <w:left w:w="140" w:type="dxa"/>
              <w:bottom w:w="80" w:type="dxa"/>
              <w:right w:w="120" w:type="dxa"/>
            </w:tcMar>
          </w:tcPr>
          <w:p w14:paraId="30CB0869" w14:textId="77777777" w:rsidR="00C659FA" w:rsidRDefault="00000000">
            <w:pPr>
              <w:spacing w:after="40"/>
            </w:pPr>
            <w:r>
              <w:rPr>
                <w:b/>
                <w:bCs/>
                <w:color w:val="1B4F8A"/>
                <w:sz w:val="20"/>
                <w:szCs w:val="20"/>
              </w:rPr>
              <w:t>585,199 RESIDENTES EN HOME OFFICE SOSTIENEN DEMANDA DIURNA</w:t>
            </w:r>
          </w:p>
          <w:p w14:paraId="780E65A1" w14:textId="77777777" w:rsidR="00C659FA" w:rsidRDefault="00000000">
            <w:r>
              <w:rPr>
                <w:i/>
                <w:iCs/>
                <w:sz w:val="18"/>
                <w:szCs w:val="18"/>
              </w:rPr>
              <w:t>Un Very high 19.4% trabaja desde casa, generando demanda de café, almuerzo, fitness y servicios fuera del horario de oficina tradicional, en los condados de residencia.</w:t>
            </w:r>
          </w:p>
        </w:tc>
      </w:tr>
    </w:tbl>
    <w:p w14:paraId="37D81558" w14:textId="77777777" w:rsidR="00C659FA" w:rsidRDefault="00C659FA">
      <w:pPr>
        <w:spacing w:after="40"/>
      </w:pPr>
    </w:p>
    <w:p w14:paraId="77B79F7E" w14:textId="77777777" w:rsidR="00C659FA" w:rsidRDefault="00000000">
      <w:pPr>
        <w:pBdr>
          <w:left w:val="single" w:sz="12" w:space="8" w:color="2E75B6"/>
        </w:pBdr>
        <w:spacing w:before="160" w:after="120"/>
        <w:ind w:left="120"/>
      </w:pPr>
      <w:r>
        <w:rPr>
          <w:i/>
          <w:iCs/>
          <w:color w:val="2E75B6"/>
          <w:sz w:val="20"/>
          <w:szCs w:val="20"/>
        </w:rPr>
        <w:t>Los residentes y sus rutinas son claros. Antes de mapear el panorama comercial, un factor regional más que el reporte urbano nunca ve: el clima en el que vive este mercado todo el año.</w:t>
      </w:r>
    </w:p>
    <w:p w14:paraId="5A6E8C66" w14:textId="77777777" w:rsidR="00C659FA" w:rsidRDefault="00000000">
      <w:r>
        <w:br w:type="page"/>
      </w:r>
    </w:p>
    <w:p w14:paraId="5E0D06FC" w14:textId="77777777" w:rsidR="00C659FA" w:rsidRDefault="00000000">
      <w:pPr>
        <w:keepNext/>
        <w:keepLines/>
        <w:pBdr>
          <w:bottom w:val="single" w:sz="12" w:space="4" w:color="2E75B6"/>
        </w:pBdr>
        <w:spacing w:before="240" w:after="80"/>
      </w:pPr>
      <w:r>
        <w:rPr>
          <w:b/>
          <w:bCs/>
          <w:color w:val="1B4F8A"/>
          <w:sz w:val="32"/>
          <w:szCs w:val="32"/>
        </w:rPr>
        <w:lastRenderedPageBreak/>
        <w:t>05  ·  CLIMA Y ESTACIONALIDAD (NOAA 2025)</w:t>
      </w:r>
    </w:p>
    <w:p w14:paraId="34D1DAE6" w14:textId="77777777" w:rsidR="00C659FA" w:rsidRDefault="00000000">
      <w:pPr>
        <w:keepNext/>
        <w:keepLines/>
        <w:spacing w:after="160"/>
      </w:pPr>
      <w:r>
        <w:rPr>
          <w:i/>
          <w:iCs/>
          <w:color w:val="555555"/>
          <w:sz w:val="21"/>
          <w:szCs w:val="21"/>
        </w:rPr>
        <w:t>¿En qué clima vive esta región y cómo moldea la demanda a lo largo del año?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4560"/>
        <w:gridCol w:w="2200"/>
        <w:gridCol w:w="2600"/>
      </w:tblGrid>
      <w:tr w:rsidR="00C659FA" w14:paraId="6A5E54E7" w14:textId="77777777">
        <w:trPr>
          <w:cantSplit/>
          <w:tblHeader/>
        </w:trPr>
        <w:tc>
          <w:tcPr>
            <w:tcW w:w="4560" w:type="dxa"/>
            <w:shd w:val="clear" w:color="auto" w:fill="1B4F8A"/>
            <w:tcMar>
              <w:top w:w="60" w:type="dxa"/>
              <w:left w:w="100" w:type="dxa"/>
              <w:bottom w:w="60" w:type="dxa"/>
              <w:right w:w="100" w:type="dxa"/>
            </w:tcMar>
            <w:vAlign w:val="center"/>
          </w:tcPr>
          <w:p w14:paraId="71C76BDD" w14:textId="77777777" w:rsidR="00C659FA" w:rsidRDefault="00000000">
            <w:r>
              <w:rPr>
                <w:b/>
                <w:bCs/>
                <w:color w:val="FFFFFF"/>
                <w:sz w:val="19"/>
                <w:szCs w:val="19"/>
              </w:rPr>
              <w:t>Indicador climático</w:t>
            </w:r>
          </w:p>
        </w:tc>
        <w:tc>
          <w:tcPr>
            <w:tcW w:w="2200" w:type="dxa"/>
            <w:shd w:val="clear" w:color="auto" w:fill="1B4F8A"/>
            <w:tcMar>
              <w:top w:w="60" w:type="dxa"/>
              <w:left w:w="100" w:type="dxa"/>
              <w:bottom w:w="60" w:type="dxa"/>
              <w:right w:w="100" w:type="dxa"/>
            </w:tcMar>
            <w:vAlign w:val="center"/>
          </w:tcPr>
          <w:p w14:paraId="0A81F3FA" w14:textId="77777777" w:rsidR="00C659FA" w:rsidRDefault="00000000">
            <w:r>
              <w:rPr>
                <w:b/>
                <w:bCs/>
                <w:color w:val="FFFFFF"/>
                <w:sz w:val="19"/>
                <w:szCs w:val="19"/>
              </w:rPr>
              <w:t>Valor regional</w:t>
            </w:r>
          </w:p>
        </w:tc>
        <w:tc>
          <w:tcPr>
            <w:tcW w:w="2600" w:type="dxa"/>
            <w:shd w:val="clear" w:color="auto" w:fill="1B4F8A"/>
            <w:tcMar>
              <w:top w:w="60" w:type="dxa"/>
              <w:left w:w="100" w:type="dxa"/>
              <w:bottom w:w="60" w:type="dxa"/>
              <w:right w:w="100" w:type="dxa"/>
            </w:tcMar>
            <w:vAlign w:val="center"/>
          </w:tcPr>
          <w:p w14:paraId="36796682" w14:textId="77777777" w:rsidR="00C659FA" w:rsidRDefault="00000000">
            <w:r>
              <w:rPr>
                <w:b/>
                <w:bCs/>
                <w:color w:val="FFFFFF"/>
                <w:sz w:val="19"/>
                <w:szCs w:val="19"/>
              </w:rPr>
              <w:t>Análisis vs. promedio nacional</w:t>
            </w:r>
          </w:p>
        </w:tc>
      </w:tr>
      <w:tr w:rsidR="00C659FA" w14:paraId="0F2005D7" w14:textId="77777777">
        <w:trPr>
          <w:cantSplit/>
        </w:trPr>
        <w:tc>
          <w:tcPr>
            <w:tcW w:w="4560" w:type="dxa"/>
            <w:shd w:val="clear" w:color="auto" w:fill="FFFFFF"/>
            <w:tcMar>
              <w:top w:w="50" w:type="dxa"/>
              <w:left w:w="100" w:type="dxa"/>
              <w:bottom w:w="50" w:type="dxa"/>
              <w:right w:w="100" w:type="dxa"/>
            </w:tcMar>
          </w:tcPr>
          <w:p w14:paraId="3FEC0D4A" w14:textId="77777777" w:rsidR="00C659FA" w:rsidRDefault="00000000">
            <w:r>
              <w:rPr>
                <w:sz w:val="18"/>
                <w:szCs w:val="18"/>
              </w:rPr>
              <w:t>Medium average temperature (°F)</w:t>
            </w:r>
          </w:p>
        </w:tc>
        <w:tc>
          <w:tcPr>
            <w:tcW w:w="2200" w:type="dxa"/>
            <w:shd w:val="clear" w:color="auto" w:fill="FFFFFF"/>
            <w:tcMar>
              <w:top w:w="50" w:type="dxa"/>
              <w:left w:w="100" w:type="dxa"/>
              <w:bottom w:w="50" w:type="dxa"/>
              <w:right w:w="100" w:type="dxa"/>
            </w:tcMar>
          </w:tcPr>
          <w:p w14:paraId="5DC6B4E2" w14:textId="77777777" w:rsidR="00C659FA" w:rsidRDefault="00000000">
            <w:r>
              <w:rPr>
                <w:sz w:val="18"/>
                <w:szCs w:val="18"/>
              </w:rPr>
              <w:t>67.6</w:t>
            </w:r>
          </w:p>
        </w:tc>
        <w:tc>
          <w:tcPr>
            <w:tcW w:w="2600" w:type="dxa"/>
            <w:shd w:val="clear" w:color="auto" w:fill="FFFFFF"/>
            <w:tcMar>
              <w:top w:w="50" w:type="dxa"/>
              <w:left w:w="100" w:type="dxa"/>
              <w:bottom w:w="50" w:type="dxa"/>
              <w:right w:w="100" w:type="dxa"/>
            </w:tcMar>
          </w:tcPr>
          <w:p w14:paraId="2B163C9C" w14:textId="77777777" w:rsidR="00C659FA" w:rsidRDefault="00000000">
            <w:r>
              <w:rPr>
                <w:sz w:val="18"/>
                <w:szCs w:val="18"/>
              </w:rPr>
              <w:t>Muy alto</w:t>
            </w:r>
          </w:p>
        </w:tc>
      </w:tr>
      <w:tr w:rsidR="00C659FA" w14:paraId="7A50C253" w14:textId="77777777">
        <w:trPr>
          <w:cantSplit/>
        </w:trPr>
        <w:tc>
          <w:tcPr>
            <w:tcW w:w="4560" w:type="dxa"/>
            <w:shd w:val="clear" w:color="auto" w:fill="F5F8FC"/>
            <w:tcMar>
              <w:top w:w="50" w:type="dxa"/>
              <w:left w:w="100" w:type="dxa"/>
              <w:bottom w:w="50" w:type="dxa"/>
              <w:right w:w="100" w:type="dxa"/>
            </w:tcMar>
          </w:tcPr>
          <w:p w14:paraId="5A8CC26D" w14:textId="77777777" w:rsidR="00C659FA" w:rsidRDefault="00000000">
            <w:r>
              <w:rPr>
                <w:sz w:val="18"/>
                <w:szCs w:val="18"/>
              </w:rPr>
              <w:t>Medium minimum temperature (°F)</w:t>
            </w:r>
          </w:p>
        </w:tc>
        <w:tc>
          <w:tcPr>
            <w:tcW w:w="2200" w:type="dxa"/>
            <w:shd w:val="clear" w:color="auto" w:fill="F5F8FC"/>
            <w:tcMar>
              <w:top w:w="50" w:type="dxa"/>
              <w:left w:w="100" w:type="dxa"/>
              <w:bottom w:w="50" w:type="dxa"/>
              <w:right w:w="100" w:type="dxa"/>
            </w:tcMar>
          </w:tcPr>
          <w:p w14:paraId="650BA7B6" w14:textId="77777777" w:rsidR="00C659FA" w:rsidRDefault="00000000">
            <w:r>
              <w:rPr>
                <w:sz w:val="18"/>
                <w:szCs w:val="18"/>
              </w:rPr>
              <w:t>53.2</w:t>
            </w:r>
          </w:p>
        </w:tc>
        <w:tc>
          <w:tcPr>
            <w:tcW w:w="2600" w:type="dxa"/>
            <w:shd w:val="clear" w:color="auto" w:fill="F5F8FC"/>
            <w:tcMar>
              <w:top w:w="50" w:type="dxa"/>
              <w:left w:w="100" w:type="dxa"/>
              <w:bottom w:w="50" w:type="dxa"/>
              <w:right w:w="100" w:type="dxa"/>
            </w:tcMar>
          </w:tcPr>
          <w:p w14:paraId="0B2DE256" w14:textId="77777777" w:rsidR="00C659FA" w:rsidRDefault="00000000">
            <w:r>
              <w:rPr>
                <w:sz w:val="18"/>
                <w:szCs w:val="18"/>
              </w:rPr>
              <w:t>Muy alto</w:t>
            </w:r>
          </w:p>
        </w:tc>
      </w:tr>
      <w:tr w:rsidR="00C659FA" w14:paraId="2A3ABA86" w14:textId="77777777">
        <w:trPr>
          <w:cantSplit/>
        </w:trPr>
        <w:tc>
          <w:tcPr>
            <w:tcW w:w="4560" w:type="dxa"/>
            <w:shd w:val="clear" w:color="auto" w:fill="FFFFFF"/>
            <w:tcMar>
              <w:top w:w="50" w:type="dxa"/>
              <w:left w:w="100" w:type="dxa"/>
              <w:bottom w:w="50" w:type="dxa"/>
              <w:right w:w="100" w:type="dxa"/>
            </w:tcMar>
          </w:tcPr>
          <w:p w14:paraId="073BD621" w14:textId="77777777" w:rsidR="00C659FA" w:rsidRPr="00E05291" w:rsidRDefault="00000000">
            <w:pPr>
              <w:rPr>
                <w:lang w:val="en-US"/>
              </w:rPr>
            </w:pPr>
            <w:r w:rsidRPr="00E05291">
              <w:rPr>
                <w:sz w:val="18"/>
                <w:szCs w:val="18"/>
                <w:lang w:val="en-US"/>
              </w:rPr>
              <w:t>Minimum temperature in the year (°F)</w:t>
            </w:r>
          </w:p>
        </w:tc>
        <w:tc>
          <w:tcPr>
            <w:tcW w:w="2200" w:type="dxa"/>
            <w:shd w:val="clear" w:color="auto" w:fill="FFFFFF"/>
            <w:tcMar>
              <w:top w:w="50" w:type="dxa"/>
              <w:left w:w="100" w:type="dxa"/>
              <w:bottom w:w="50" w:type="dxa"/>
              <w:right w:w="100" w:type="dxa"/>
            </w:tcMar>
          </w:tcPr>
          <w:p w14:paraId="1D9259BA" w14:textId="77777777" w:rsidR="00C659FA" w:rsidRDefault="00000000">
            <w:r>
              <w:rPr>
                <w:sz w:val="18"/>
                <w:szCs w:val="18"/>
              </w:rPr>
              <w:t>31.4</w:t>
            </w:r>
          </w:p>
        </w:tc>
        <w:tc>
          <w:tcPr>
            <w:tcW w:w="2600" w:type="dxa"/>
            <w:shd w:val="clear" w:color="auto" w:fill="FFFFFF"/>
            <w:tcMar>
              <w:top w:w="50" w:type="dxa"/>
              <w:left w:w="100" w:type="dxa"/>
              <w:bottom w:w="50" w:type="dxa"/>
              <w:right w:w="100" w:type="dxa"/>
            </w:tcMar>
          </w:tcPr>
          <w:p w14:paraId="1288EEB8" w14:textId="77777777" w:rsidR="00C659FA" w:rsidRDefault="00000000">
            <w:r>
              <w:rPr>
                <w:sz w:val="18"/>
                <w:szCs w:val="18"/>
              </w:rPr>
              <w:t>Muy alto</w:t>
            </w:r>
          </w:p>
        </w:tc>
      </w:tr>
      <w:tr w:rsidR="00C659FA" w14:paraId="0038DACB" w14:textId="77777777">
        <w:trPr>
          <w:cantSplit/>
        </w:trPr>
        <w:tc>
          <w:tcPr>
            <w:tcW w:w="4560" w:type="dxa"/>
            <w:shd w:val="clear" w:color="auto" w:fill="F5F8FC"/>
            <w:tcMar>
              <w:top w:w="50" w:type="dxa"/>
              <w:left w:w="100" w:type="dxa"/>
              <w:bottom w:w="50" w:type="dxa"/>
              <w:right w:w="100" w:type="dxa"/>
            </w:tcMar>
          </w:tcPr>
          <w:p w14:paraId="2A126A91" w14:textId="77777777" w:rsidR="00C659FA" w:rsidRPr="00E05291" w:rsidRDefault="00000000">
            <w:pPr>
              <w:rPr>
                <w:lang w:val="en-US"/>
              </w:rPr>
            </w:pPr>
            <w:r w:rsidRPr="00E05291">
              <w:rPr>
                <w:sz w:val="18"/>
                <w:szCs w:val="18"/>
                <w:lang w:val="en-US"/>
              </w:rPr>
              <w:t>Number of cold months (Less 50 °F)</w:t>
            </w:r>
          </w:p>
        </w:tc>
        <w:tc>
          <w:tcPr>
            <w:tcW w:w="2200" w:type="dxa"/>
            <w:shd w:val="clear" w:color="auto" w:fill="F5F8FC"/>
            <w:tcMar>
              <w:top w:w="50" w:type="dxa"/>
              <w:left w:w="100" w:type="dxa"/>
              <w:bottom w:w="50" w:type="dxa"/>
              <w:right w:w="100" w:type="dxa"/>
            </w:tcMar>
          </w:tcPr>
          <w:p w14:paraId="1F8F05E2" w14:textId="77777777" w:rsidR="00C659FA" w:rsidRDefault="00000000">
            <w:r>
              <w:rPr>
                <w:sz w:val="18"/>
                <w:szCs w:val="18"/>
              </w:rPr>
              <w:t>5.4</w:t>
            </w:r>
          </w:p>
        </w:tc>
        <w:tc>
          <w:tcPr>
            <w:tcW w:w="2600" w:type="dxa"/>
            <w:shd w:val="clear" w:color="auto" w:fill="F5F8FC"/>
            <w:tcMar>
              <w:top w:w="50" w:type="dxa"/>
              <w:left w:w="100" w:type="dxa"/>
              <w:bottom w:w="50" w:type="dxa"/>
              <w:right w:w="100" w:type="dxa"/>
            </w:tcMar>
          </w:tcPr>
          <w:p w14:paraId="4CE17456" w14:textId="77777777" w:rsidR="00C659FA" w:rsidRDefault="00000000">
            <w:r>
              <w:rPr>
                <w:sz w:val="18"/>
                <w:szCs w:val="18"/>
              </w:rPr>
              <w:t>Bajo</w:t>
            </w:r>
          </w:p>
        </w:tc>
      </w:tr>
      <w:tr w:rsidR="00C659FA" w14:paraId="2BD4C005" w14:textId="77777777">
        <w:trPr>
          <w:cantSplit/>
        </w:trPr>
        <w:tc>
          <w:tcPr>
            <w:tcW w:w="4560" w:type="dxa"/>
            <w:shd w:val="clear" w:color="auto" w:fill="FFFFFF"/>
            <w:tcMar>
              <w:top w:w="50" w:type="dxa"/>
              <w:left w:w="100" w:type="dxa"/>
              <w:bottom w:w="50" w:type="dxa"/>
              <w:right w:w="100" w:type="dxa"/>
            </w:tcMar>
          </w:tcPr>
          <w:p w14:paraId="202E3F2B" w14:textId="77777777" w:rsidR="00C659FA" w:rsidRPr="00E05291" w:rsidRDefault="00000000">
            <w:pPr>
              <w:rPr>
                <w:lang w:val="en-US"/>
              </w:rPr>
            </w:pPr>
            <w:r w:rsidRPr="00E05291">
              <w:rPr>
                <w:sz w:val="18"/>
                <w:szCs w:val="18"/>
                <w:lang w:val="en-US"/>
              </w:rPr>
              <w:t>Number of extreme cold months (Less 32 °F)</w:t>
            </w:r>
          </w:p>
        </w:tc>
        <w:tc>
          <w:tcPr>
            <w:tcW w:w="2200" w:type="dxa"/>
            <w:shd w:val="clear" w:color="auto" w:fill="FFFFFF"/>
            <w:tcMar>
              <w:top w:w="50" w:type="dxa"/>
              <w:left w:w="100" w:type="dxa"/>
              <w:bottom w:w="50" w:type="dxa"/>
              <w:right w:w="100" w:type="dxa"/>
            </w:tcMar>
          </w:tcPr>
          <w:p w14:paraId="293A088D" w14:textId="77777777" w:rsidR="00C659FA" w:rsidRDefault="00000000">
            <w:r>
              <w:rPr>
                <w:sz w:val="18"/>
                <w:szCs w:val="18"/>
              </w:rPr>
              <w:t>1</w:t>
            </w:r>
          </w:p>
        </w:tc>
        <w:tc>
          <w:tcPr>
            <w:tcW w:w="2600" w:type="dxa"/>
            <w:shd w:val="clear" w:color="auto" w:fill="FFFFFF"/>
            <w:tcMar>
              <w:top w:w="50" w:type="dxa"/>
              <w:left w:w="100" w:type="dxa"/>
              <w:bottom w:w="50" w:type="dxa"/>
              <w:right w:w="100" w:type="dxa"/>
            </w:tcMar>
          </w:tcPr>
          <w:p w14:paraId="3266C65E" w14:textId="77777777" w:rsidR="00C659FA" w:rsidRDefault="00000000">
            <w:r>
              <w:rPr>
                <w:sz w:val="18"/>
                <w:szCs w:val="18"/>
              </w:rPr>
              <w:t>Muy bajo</w:t>
            </w:r>
          </w:p>
        </w:tc>
      </w:tr>
      <w:tr w:rsidR="00C659FA" w14:paraId="293DD1A7" w14:textId="77777777">
        <w:trPr>
          <w:cantSplit/>
        </w:trPr>
        <w:tc>
          <w:tcPr>
            <w:tcW w:w="4560" w:type="dxa"/>
            <w:shd w:val="clear" w:color="auto" w:fill="F5F8FC"/>
            <w:tcMar>
              <w:top w:w="50" w:type="dxa"/>
              <w:left w:w="100" w:type="dxa"/>
              <w:bottom w:w="50" w:type="dxa"/>
              <w:right w:w="100" w:type="dxa"/>
            </w:tcMar>
          </w:tcPr>
          <w:p w14:paraId="1BD73851" w14:textId="77777777" w:rsidR="00C659FA" w:rsidRDefault="00000000">
            <w:r>
              <w:rPr>
                <w:sz w:val="18"/>
                <w:szCs w:val="18"/>
              </w:rPr>
              <w:t>Medium max temperature (°F)</w:t>
            </w:r>
          </w:p>
        </w:tc>
        <w:tc>
          <w:tcPr>
            <w:tcW w:w="2200" w:type="dxa"/>
            <w:shd w:val="clear" w:color="auto" w:fill="F5F8FC"/>
            <w:tcMar>
              <w:top w:w="50" w:type="dxa"/>
              <w:left w:w="100" w:type="dxa"/>
              <w:bottom w:w="50" w:type="dxa"/>
              <w:right w:w="100" w:type="dxa"/>
            </w:tcMar>
          </w:tcPr>
          <w:p w14:paraId="2A982D41" w14:textId="77777777" w:rsidR="00C659FA" w:rsidRDefault="00000000">
            <w:r>
              <w:rPr>
                <w:sz w:val="18"/>
                <w:szCs w:val="18"/>
              </w:rPr>
              <w:t>82.4</w:t>
            </w:r>
          </w:p>
        </w:tc>
        <w:tc>
          <w:tcPr>
            <w:tcW w:w="2600" w:type="dxa"/>
            <w:shd w:val="clear" w:color="auto" w:fill="F5F8FC"/>
            <w:tcMar>
              <w:top w:w="50" w:type="dxa"/>
              <w:left w:w="100" w:type="dxa"/>
              <w:bottom w:w="50" w:type="dxa"/>
              <w:right w:w="100" w:type="dxa"/>
            </w:tcMar>
          </w:tcPr>
          <w:p w14:paraId="2B0CE870" w14:textId="77777777" w:rsidR="00C659FA" w:rsidRDefault="00000000">
            <w:r>
              <w:rPr>
                <w:sz w:val="18"/>
                <w:szCs w:val="18"/>
              </w:rPr>
              <w:t>Muy alto</w:t>
            </w:r>
          </w:p>
        </w:tc>
      </w:tr>
      <w:tr w:rsidR="00C659FA" w14:paraId="5905C968" w14:textId="77777777">
        <w:trPr>
          <w:cantSplit/>
        </w:trPr>
        <w:tc>
          <w:tcPr>
            <w:tcW w:w="4560" w:type="dxa"/>
            <w:shd w:val="clear" w:color="auto" w:fill="FFFFFF"/>
            <w:tcMar>
              <w:top w:w="50" w:type="dxa"/>
              <w:left w:w="100" w:type="dxa"/>
              <w:bottom w:w="50" w:type="dxa"/>
              <w:right w:w="100" w:type="dxa"/>
            </w:tcMar>
          </w:tcPr>
          <w:p w14:paraId="43A0B9A7" w14:textId="77777777" w:rsidR="00C659FA" w:rsidRPr="00E05291" w:rsidRDefault="00000000">
            <w:pPr>
              <w:rPr>
                <w:lang w:val="en-US"/>
              </w:rPr>
            </w:pPr>
            <w:r w:rsidRPr="00E05291">
              <w:rPr>
                <w:sz w:val="18"/>
                <w:szCs w:val="18"/>
                <w:lang w:val="en-US"/>
              </w:rPr>
              <w:t>Max temperature in the year (°F)</w:t>
            </w:r>
          </w:p>
        </w:tc>
        <w:tc>
          <w:tcPr>
            <w:tcW w:w="2200" w:type="dxa"/>
            <w:shd w:val="clear" w:color="auto" w:fill="FFFFFF"/>
            <w:tcMar>
              <w:top w:w="50" w:type="dxa"/>
              <w:left w:w="100" w:type="dxa"/>
              <w:bottom w:w="50" w:type="dxa"/>
              <w:right w:w="100" w:type="dxa"/>
            </w:tcMar>
          </w:tcPr>
          <w:p w14:paraId="07FF082C" w14:textId="77777777" w:rsidR="00C659FA" w:rsidRDefault="00000000">
            <w:r>
              <w:rPr>
                <w:sz w:val="18"/>
                <w:szCs w:val="18"/>
              </w:rPr>
              <w:t>100.8</w:t>
            </w:r>
          </w:p>
        </w:tc>
        <w:tc>
          <w:tcPr>
            <w:tcW w:w="2600" w:type="dxa"/>
            <w:shd w:val="clear" w:color="auto" w:fill="FFFFFF"/>
            <w:tcMar>
              <w:top w:w="50" w:type="dxa"/>
              <w:left w:w="100" w:type="dxa"/>
              <w:bottom w:w="50" w:type="dxa"/>
              <w:right w:w="100" w:type="dxa"/>
            </w:tcMar>
          </w:tcPr>
          <w:p w14:paraId="5DE944EB" w14:textId="77777777" w:rsidR="00C659FA" w:rsidRDefault="00000000">
            <w:r>
              <w:rPr>
                <w:sz w:val="18"/>
                <w:szCs w:val="18"/>
              </w:rPr>
              <w:t>Muy alto</w:t>
            </w:r>
          </w:p>
        </w:tc>
      </w:tr>
      <w:tr w:rsidR="00C659FA" w14:paraId="65522672" w14:textId="77777777">
        <w:trPr>
          <w:cantSplit/>
        </w:trPr>
        <w:tc>
          <w:tcPr>
            <w:tcW w:w="4560" w:type="dxa"/>
            <w:shd w:val="clear" w:color="auto" w:fill="F5F8FC"/>
            <w:tcMar>
              <w:top w:w="50" w:type="dxa"/>
              <w:left w:w="100" w:type="dxa"/>
              <w:bottom w:w="50" w:type="dxa"/>
              <w:right w:w="100" w:type="dxa"/>
            </w:tcMar>
          </w:tcPr>
          <w:p w14:paraId="4E0C730C" w14:textId="77777777" w:rsidR="00C659FA" w:rsidRPr="00E05291" w:rsidRDefault="00000000">
            <w:pPr>
              <w:rPr>
                <w:lang w:val="en-US"/>
              </w:rPr>
            </w:pPr>
            <w:r w:rsidRPr="00E05291">
              <w:rPr>
                <w:sz w:val="18"/>
                <w:szCs w:val="18"/>
                <w:lang w:val="en-US"/>
              </w:rPr>
              <w:t>Number of hot months (More 90 °F)</w:t>
            </w:r>
          </w:p>
        </w:tc>
        <w:tc>
          <w:tcPr>
            <w:tcW w:w="2200" w:type="dxa"/>
            <w:shd w:val="clear" w:color="auto" w:fill="F5F8FC"/>
            <w:tcMar>
              <w:top w:w="50" w:type="dxa"/>
              <w:left w:w="100" w:type="dxa"/>
              <w:bottom w:w="50" w:type="dxa"/>
              <w:right w:w="100" w:type="dxa"/>
            </w:tcMar>
          </w:tcPr>
          <w:p w14:paraId="4EA66C26" w14:textId="77777777" w:rsidR="00C659FA" w:rsidRDefault="00000000">
            <w:r>
              <w:rPr>
                <w:sz w:val="18"/>
                <w:szCs w:val="18"/>
              </w:rPr>
              <w:t>5.2</w:t>
            </w:r>
          </w:p>
        </w:tc>
        <w:tc>
          <w:tcPr>
            <w:tcW w:w="2600" w:type="dxa"/>
            <w:shd w:val="clear" w:color="auto" w:fill="F5F8FC"/>
            <w:tcMar>
              <w:top w:w="50" w:type="dxa"/>
              <w:left w:w="100" w:type="dxa"/>
              <w:bottom w:w="50" w:type="dxa"/>
              <w:right w:w="100" w:type="dxa"/>
            </w:tcMar>
          </w:tcPr>
          <w:p w14:paraId="618FD102" w14:textId="77777777" w:rsidR="00C659FA" w:rsidRDefault="00000000">
            <w:r>
              <w:rPr>
                <w:sz w:val="18"/>
                <w:szCs w:val="18"/>
              </w:rPr>
              <w:t>Muy alto</w:t>
            </w:r>
          </w:p>
        </w:tc>
      </w:tr>
      <w:tr w:rsidR="00C659FA" w14:paraId="3729A011" w14:textId="77777777">
        <w:trPr>
          <w:cantSplit/>
        </w:trPr>
        <w:tc>
          <w:tcPr>
            <w:tcW w:w="4560" w:type="dxa"/>
            <w:shd w:val="clear" w:color="auto" w:fill="FFFFFF"/>
            <w:tcMar>
              <w:top w:w="50" w:type="dxa"/>
              <w:left w:w="100" w:type="dxa"/>
              <w:bottom w:w="50" w:type="dxa"/>
              <w:right w:w="100" w:type="dxa"/>
            </w:tcMar>
          </w:tcPr>
          <w:p w14:paraId="1B99D2C3" w14:textId="77777777" w:rsidR="00C659FA" w:rsidRPr="00E05291" w:rsidRDefault="00000000">
            <w:pPr>
              <w:rPr>
                <w:lang w:val="en-US"/>
              </w:rPr>
            </w:pPr>
            <w:r w:rsidRPr="00E05291">
              <w:rPr>
                <w:sz w:val="18"/>
                <w:szCs w:val="18"/>
                <w:lang w:val="en-US"/>
              </w:rPr>
              <w:t>Number of extreme hot months (More 100 °F)</w:t>
            </w:r>
          </w:p>
        </w:tc>
        <w:tc>
          <w:tcPr>
            <w:tcW w:w="2200" w:type="dxa"/>
            <w:shd w:val="clear" w:color="auto" w:fill="FFFFFF"/>
            <w:tcMar>
              <w:top w:w="50" w:type="dxa"/>
              <w:left w:w="100" w:type="dxa"/>
              <w:bottom w:w="50" w:type="dxa"/>
              <w:right w:w="100" w:type="dxa"/>
            </w:tcMar>
          </w:tcPr>
          <w:p w14:paraId="7737332A" w14:textId="77777777" w:rsidR="00C659FA" w:rsidRDefault="00000000">
            <w:r>
              <w:rPr>
                <w:sz w:val="18"/>
                <w:szCs w:val="18"/>
              </w:rPr>
              <w:t>2.8</w:t>
            </w:r>
          </w:p>
        </w:tc>
        <w:tc>
          <w:tcPr>
            <w:tcW w:w="2600" w:type="dxa"/>
            <w:shd w:val="clear" w:color="auto" w:fill="FFFFFF"/>
            <w:tcMar>
              <w:top w:w="50" w:type="dxa"/>
              <w:left w:w="100" w:type="dxa"/>
              <w:bottom w:w="50" w:type="dxa"/>
              <w:right w:w="100" w:type="dxa"/>
            </w:tcMar>
          </w:tcPr>
          <w:p w14:paraId="1BB2D888" w14:textId="77777777" w:rsidR="00C659FA" w:rsidRDefault="00000000">
            <w:r>
              <w:rPr>
                <w:sz w:val="18"/>
                <w:szCs w:val="18"/>
              </w:rPr>
              <w:t>Regular</w:t>
            </w:r>
          </w:p>
        </w:tc>
      </w:tr>
      <w:tr w:rsidR="00C659FA" w14:paraId="3F069FAB" w14:textId="77777777">
        <w:trPr>
          <w:cantSplit/>
        </w:trPr>
        <w:tc>
          <w:tcPr>
            <w:tcW w:w="4560" w:type="dxa"/>
            <w:shd w:val="clear" w:color="auto" w:fill="F5F8FC"/>
            <w:tcMar>
              <w:top w:w="50" w:type="dxa"/>
              <w:left w:w="100" w:type="dxa"/>
              <w:bottom w:w="50" w:type="dxa"/>
              <w:right w:w="100" w:type="dxa"/>
            </w:tcMar>
          </w:tcPr>
          <w:p w14:paraId="52EE6AAA" w14:textId="77777777" w:rsidR="00C659FA" w:rsidRDefault="00000000">
            <w:r>
              <w:rPr>
                <w:sz w:val="18"/>
                <w:szCs w:val="18"/>
              </w:rPr>
              <w:t>Medium precipitation (Inches)</w:t>
            </w:r>
          </w:p>
        </w:tc>
        <w:tc>
          <w:tcPr>
            <w:tcW w:w="2200" w:type="dxa"/>
            <w:shd w:val="clear" w:color="auto" w:fill="F5F8FC"/>
            <w:tcMar>
              <w:top w:w="50" w:type="dxa"/>
              <w:left w:w="100" w:type="dxa"/>
              <w:bottom w:w="50" w:type="dxa"/>
              <w:right w:w="100" w:type="dxa"/>
            </w:tcMar>
          </w:tcPr>
          <w:p w14:paraId="1F7EE855" w14:textId="77777777" w:rsidR="00C659FA" w:rsidRDefault="00000000">
            <w:r>
              <w:rPr>
                <w:sz w:val="18"/>
                <w:szCs w:val="18"/>
              </w:rPr>
              <w:t>0.98</w:t>
            </w:r>
          </w:p>
        </w:tc>
        <w:tc>
          <w:tcPr>
            <w:tcW w:w="2600" w:type="dxa"/>
            <w:shd w:val="clear" w:color="auto" w:fill="F5F8FC"/>
            <w:tcMar>
              <w:top w:w="50" w:type="dxa"/>
              <w:left w:w="100" w:type="dxa"/>
              <w:bottom w:w="50" w:type="dxa"/>
              <w:right w:w="100" w:type="dxa"/>
            </w:tcMar>
          </w:tcPr>
          <w:p w14:paraId="62A3BFEC" w14:textId="77777777" w:rsidR="00C659FA" w:rsidRDefault="00000000">
            <w:r>
              <w:rPr>
                <w:sz w:val="18"/>
                <w:szCs w:val="18"/>
              </w:rPr>
              <w:t>Muy bajo</w:t>
            </w:r>
          </w:p>
        </w:tc>
      </w:tr>
      <w:tr w:rsidR="00C659FA" w14:paraId="6385BAAC" w14:textId="77777777">
        <w:trPr>
          <w:cantSplit/>
        </w:trPr>
        <w:tc>
          <w:tcPr>
            <w:tcW w:w="4560" w:type="dxa"/>
            <w:shd w:val="clear" w:color="auto" w:fill="FFFFFF"/>
            <w:tcMar>
              <w:top w:w="50" w:type="dxa"/>
              <w:left w:w="100" w:type="dxa"/>
              <w:bottom w:w="50" w:type="dxa"/>
              <w:right w:w="100" w:type="dxa"/>
            </w:tcMar>
          </w:tcPr>
          <w:p w14:paraId="7C284247" w14:textId="77777777" w:rsidR="00C659FA" w:rsidRDefault="00000000">
            <w:r>
              <w:rPr>
                <w:sz w:val="18"/>
                <w:szCs w:val="18"/>
              </w:rPr>
              <w:t>Min precipitation (Inches)</w:t>
            </w:r>
          </w:p>
        </w:tc>
        <w:tc>
          <w:tcPr>
            <w:tcW w:w="2200" w:type="dxa"/>
            <w:shd w:val="clear" w:color="auto" w:fill="FFFFFF"/>
            <w:tcMar>
              <w:top w:w="50" w:type="dxa"/>
              <w:left w:w="100" w:type="dxa"/>
              <w:bottom w:w="50" w:type="dxa"/>
              <w:right w:w="100" w:type="dxa"/>
            </w:tcMar>
          </w:tcPr>
          <w:p w14:paraId="2F8391DC" w14:textId="77777777" w:rsidR="00C659FA" w:rsidRDefault="00000000">
            <w:r>
              <w:rPr>
                <w:sz w:val="18"/>
                <w:szCs w:val="18"/>
              </w:rPr>
              <w:t>0.15</w:t>
            </w:r>
          </w:p>
        </w:tc>
        <w:tc>
          <w:tcPr>
            <w:tcW w:w="2600" w:type="dxa"/>
            <w:shd w:val="clear" w:color="auto" w:fill="FFFFFF"/>
            <w:tcMar>
              <w:top w:w="50" w:type="dxa"/>
              <w:left w:w="100" w:type="dxa"/>
              <w:bottom w:w="50" w:type="dxa"/>
              <w:right w:w="100" w:type="dxa"/>
            </w:tcMar>
          </w:tcPr>
          <w:p w14:paraId="657F6655" w14:textId="77777777" w:rsidR="00C659FA" w:rsidRDefault="00000000">
            <w:r>
              <w:rPr>
                <w:sz w:val="18"/>
                <w:szCs w:val="18"/>
              </w:rPr>
              <w:t>Muy bajo</w:t>
            </w:r>
          </w:p>
        </w:tc>
      </w:tr>
      <w:tr w:rsidR="00C659FA" w14:paraId="6ECC5008" w14:textId="77777777">
        <w:trPr>
          <w:cantSplit/>
        </w:trPr>
        <w:tc>
          <w:tcPr>
            <w:tcW w:w="4560" w:type="dxa"/>
            <w:shd w:val="clear" w:color="auto" w:fill="F5F8FC"/>
            <w:tcMar>
              <w:top w:w="50" w:type="dxa"/>
              <w:left w:w="100" w:type="dxa"/>
              <w:bottom w:w="50" w:type="dxa"/>
              <w:right w:w="100" w:type="dxa"/>
            </w:tcMar>
          </w:tcPr>
          <w:p w14:paraId="1C5732A0" w14:textId="77777777" w:rsidR="00C659FA" w:rsidRDefault="00000000">
            <w:r>
              <w:rPr>
                <w:sz w:val="18"/>
                <w:szCs w:val="18"/>
              </w:rPr>
              <w:t>Max precipitation (Inches)</w:t>
            </w:r>
          </w:p>
        </w:tc>
        <w:tc>
          <w:tcPr>
            <w:tcW w:w="2200" w:type="dxa"/>
            <w:shd w:val="clear" w:color="auto" w:fill="F5F8FC"/>
            <w:tcMar>
              <w:top w:w="50" w:type="dxa"/>
              <w:left w:w="100" w:type="dxa"/>
              <w:bottom w:w="50" w:type="dxa"/>
              <w:right w:w="100" w:type="dxa"/>
            </w:tcMar>
          </w:tcPr>
          <w:p w14:paraId="583DEB4E" w14:textId="77777777" w:rsidR="00C659FA" w:rsidRDefault="00000000">
            <w:r>
              <w:rPr>
                <w:sz w:val="18"/>
                <w:szCs w:val="18"/>
              </w:rPr>
              <w:t>2.62</w:t>
            </w:r>
          </w:p>
        </w:tc>
        <w:tc>
          <w:tcPr>
            <w:tcW w:w="2600" w:type="dxa"/>
            <w:shd w:val="clear" w:color="auto" w:fill="F5F8FC"/>
            <w:tcMar>
              <w:top w:w="50" w:type="dxa"/>
              <w:left w:w="100" w:type="dxa"/>
              <w:bottom w:w="50" w:type="dxa"/>
              <w:right w:w="100" w:type="dxa"/>
            </w:tcMar>
          </w:tcPr>
          <w:p w14:paraId="5A78FE9A" w14:textId="77777777" w:rsidR="00C659FA" w:rsidRDefault="00000000">
            <w:r>
              <w:rPr>
                <w:sz w:val="18"/>
                <w:szCs w:val="18"/>
              </w:rPr>
              <w:t>Muy bajo</w:t>
            </w:r>
          </w:p>
        </w:tc>
      </w:tr>
      <w:tr w:rsidR="00C659FA" w14:paraId="24A408CD" w14:textId="77777777">
        <w:trPr>
          <w:cantSplit/>
        </w:trPr>
        <w:tc>
          <w:tcPr>
            <w:tcW w:w="4560" w:type="dxa"/>
            <w:shd w:val="clear" w:color="auto" w:fill="FFFFFF"/>
            <w:tcMar>
              <w:top w:w="50" w:type="dxa"/>
              <w:left w:w="100" w:type="dxa"/>
              <w:bottom w:w="50" w:type="dxa"/>
              <w:right w:w="100" w:type="dxa"/>
            </w:tcMar>
          </w:tcPr>
          <w:p w14:paraId="2F2726F0" w14:textId="77777777" w:rsidR="00C659FA" w:rsidRPr="00E05291" w:rsidRDefault="00000000">
            <w:pPr>
              <w:rPr>
                <w:lang w:val="en-US"/>
              </w:rPr>
            </w:pPr>
            <w:r w:rsidRPr="00E05291">
              <w:rPr>
                <w:sz w:val="18"/>
                <w:szCs w:val="18"/>
                <w:lang w:val="en-US"/>
              </w:rPr>
              <w:t>Number of rainy months (More 3 Inches)</w:t>
            </w:r>
          </w:p>
        </w:tc>
        <w:tc>
          <w:tcPr>
            <w:tcW w:w="2200" w:type="dxa"/>
            <w:shd w:val="clear" w:color="auto" w:fill="FFFFFF"/>
            <w:tcMar>
              <w:top w:w="50" w:type="dxa"/>
              <w:left w:w="100" w:type="dxa"/>
              <w:bottom w:w="50" w:type="dxa"/>
              <w:right w:w="100" w:type="dxa"/>
            </w:tcMar>
          </w:tcPr>
          <w:p w14:paraId="0C0D8B8C" w14:textId="77777777" w:rsidR="00C659FA" w:rsidRDefault="00000000">
            <w:r>
              <w:rPr>
                <w:sz w:val="18"/>
                <w:szCs w:val="18"/>
              </w:rPr>
              <w:t>1.5</w:t>
            </w:r>
          </w:p>
        </w:tc>
        <w:tc>
          <w:tcPr>
            <w:tcW w:w="2600" w:type="dxa"/>
            <w:shd w:val="clear" w:color="auto" w:fill="FFFFFF"/>
            <w:tcMar>
              <w:top w:w="50" w:type="dxa"/>
              <w:left w:w="100" w:type="dxa"/>
              <w:bottom w:w="50" w:type="dxa"/>
              <w:right w:w="100" w:type="dxa"/>
            </w:tcMar>
          </w:tcPr>
          <w:p w14:paraId="7EAF42D6" w14:textId="77777777" w:rsidR="00C659FA" w:rsidRDefault="00000000">
            <w:r>
              <w:rPr>
                <w:sz w:val="18"/>
                <w:szCs w:val="18"/>
              </w:rPr>
              <w:t>Muy bajo</w:t>
            </w:r>
          </w:p>
        </w:tc>
      </w:tr>
      <w:tr w:rsidR="00C659FA" w14:paraId="1F3967FA" w14:textId="77777777">
        <w:trPr>
          <w:cantSplit/>
        </w:trPr>
        <w:tc>
          <w:tcPr>
            <w:tcW w:w="4560" w:type="dxa"/>
            <w:shd w:val="clear" w:color="auto" w:fill="F5F8FC"/>
            <w:tcMar>
              <w:top w:w="50" w:type="dxa"/>
              <w:left w:w="100" w:type="dxa"/>
              <w:bottom w:w="50" w:type="dxa"/>
              <w:right w:w="100" w:type="dxa"/>
            </w:tcMar>
          </w:tcPr>
          <w:p w14:paraId="43F25A18" w14:textId="77777777" w:rsidR="00C659FA" w:rsidRPr="00E05291" w:rsidRDefault="00000000">
            <w:pPr>
              <w:rPr>
                <w:lang w:val="en-US"/>
              </w:rPr>
            </w:pPr>
            <w:r w:rsidRPr="00E05291">
              <w:rPr>
                <w:sz w:val="18"/>
                <w:szCs w:val="18"/>
                <w:lang w:val="en-US"/>
              </w:rPr>
              <w:t>Number of extreme rainy months (More 6 Inches)</w:t>
            </w:r>
          </w:p>
        </w:tc>
        <w:tc>
          <w:tcPr>
            <w:tcW w:w="2200" w:type="dxa"/>
            <w:shd w:val="clear" w:color="auto" w:fill="F5F8FC"/>
            <w:tcMar>
              <w:top w:w="50" w:type="dxa"/>
              <w:left w:w="100" w:type="dxa"/>
              <w:bottom w:w="50" w:type="dxa"/>
              <w:right w:w="100" w:type="dxa"/>
            </w:tcMar>
          </w:tcPr>
          <w:p w14:paraId="43771858" w14:textId="77777777" w:rsidR="00C659FA" w:rsidRDefault="00000000">
            <w:r>
              <w:rPr>
                <w:sz w:val="18"/>
                <w:szCs w:val="18"/>
              </w:rPr>
              <w:t>—</w:t>
            </w:r>
          </w:p>
        </w:tc>
        <w:tc>
          <w:tcPr>
            <w:tcW w:w="2600" w:type="dxa"/>
            <w:shd w:val="clear" w:color="auto" w:fill="F5F8FC"/>
            <w:tcMar>
              <w:top w:w="50" w:type="dxa"/>
              <w:left w:w="100" w:type="dxa"/>
              <w:bottom w:w="50" w:type="dxa"/>
              <w:right w:w="100" w:type="dxa"/>
            </w:tcMar>
          </w:tcPr>
          <w:p w14:paraId="4AEDC8B3" w14:textId="77777777" w:rsidR="00C659FA" w:rsidRDefault="00000000">
            <w:r>
              <w:rPr>
                <w:sz w:val="18"/>
                <w:szCs w:val="18"/>
              </w:rPr>
              <w:t>—</w:t>
            </w:r>
          </w:p>
        </w:tc>
      </w:tr>
    </w:tbl>
    <w:p w14:paraId="78569957" w14:textId="77777777" w:rsidR="00C659FA" w:rsidRDefault="00000000">
      <w:pPr>
        <w:spacing w:before="60" w:after="120"/>
      </w:pPr>
      <w:r>
        <w:rPr>
          <w:i/>
          <w:iCs/>
          <w:color w:val="555555"/>
          <w:sz w:val="16"/>
          <w:szCs w:val="16"/>
        </w:rPr>
        <w:t>— significa que el fenómeno no se registra en la región (p. ej. no ocurre), no un dato faltante. Fuente: promedios regionales NOAA 2025.</w:t>
      </w:r>
    </w:p>
    <w:p w14:paraId="2D458F4D" w14:textId="77777777" w:rsidR="00C659FA" w:rsidRDefault="00000000">
      <w:pPr>
        <w:spacing w:after="120"/>
      </w:pPr>
      <w:r>
        <w:t>La región vive una temporada cálida larga: 5.2 meses por encima de 90°F (Very high) y hasta 100.8°F en el mes más caluroso del año (Very high), con inviernos tan suaves que los meses de frío extremo (por debajo de 32°F) se reducen a solo 1 (Very low). La precipitación es escasa —0.98 pulgadas de mediana (Very low)— con apenas 1.5 meses lluviosos al año (por encima de 3 pulgadas) y ningún mes de lluvia extrema. Comercialmente, esto alarga la temporada de bebidas frías, heladería, HVAC y entretenimiento bajo techo mucho más allá del promedio nacional, reduce casi a nada la temporada de ropa de invierno, y mantiene los formatos al aire libre y el calendario de construcción viables casi todo el año — siempre que se diseñe para el calor y la sombra.</w:t>
      </w:r>
    </w:p>
    <w:p w14:paraId="4712F28C" w14:textId="77777777" w:rsidR="00E05291" w:rsidRDefault="00E05291">
      <w:pPr>
        <w:rPr>
          <w:b/>
          <w:bCs/>
          <w:color w:val="2E75B6"/>
          <w:sz w:val="26"/>
          <w:szCs w:val="26"/>
        </w:rPr>
      </w:pPr>
      <w:r>
        <w:rPr>
          <w:b/>
          <w:bCs/>
          <w:color w:val="2E75B6"/>
          <w:sz w:val="26"/>
          <w:szCs w:val="26"/>
        </w:rPr>
        <w:br w:type="page"/>
      </w:r>
    </w:p>
    <w:p w14:paraId="609737A4" w14:textId="6B6CC6C9" w:rsidR="00C659FA" w:rsidRDefault="00000000">
      <w:pPr>
        <w:keepNext/>
        <w:keepLines/>
        <w:spacing w:before="200" w:after="100"/>
      </w:pPr>
      <w:r>
        <w:rPr>
          <w:b/>
          <w:bCs/>
          <w:color w:val="2E75B6"/>
          <w:sz w:val="26"/>
          <w:szCs w:val="26"/>
        </w:rPr>
        <w:lastRenderedPageBreak/>
        <w:t>Insights climáticos clave</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C71E502" w14:textId="77777777">
        <w:trPr>
          <w:cantSplit/>
        </w:trPr>
        <w:tc>
          <w:tcPr>
            <w:tcW w:w="900" w:type="dxa"/>
            <w:shd w:val="clear" w:color="auto" w:fill="1B4F8A"/>
            <w:tcMar>
              <w:top w:w="80" w:type="dxa"/>
              <w:left w:w="60" w:type="dxa"/>
              <w:bottom w:w="80" w:type="dxa"/>
              <w:right w:w="60" w:type="dxa"/>
            </w:tcMar>
            <w:vAlign w:val="center"/>
          </w:tcPr>
          <w:p w14:paraId="243E7109"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0A8333AD" w14:textId="77777777" w:rsidR="00C659FA" w:rsidRDefault="00000000">
            <w:pPr>
              <w:spacing w:after="40"/>
            </w:pPr>
            <w:r>
              <w:rPr>
                <w:b/>
                <w:bCs/>
                <w:color w:val="1B4F8A"/>
                <w:sz w:val="20"/>
                <w:szCs w:val="20"/>
              </w:rPr>
              <w:t>UNA TEMPORADA CALUROSA DE CINCO MESES ALARGA LA DEMANDA FRÍA</w:t>
            </w:r>
          </w:p>
          <w:p w14:paraId="6662194F" w14:textId="77777777" w:rsidR="00C659FA" w:rsidRDefault="00000000">
            <w:r>
              <w:rPr>
                <w:i/>
                <w:iCs/>
                <w:sz w:val="18"/>
                <w:szCs w:val="18"/>
              </w:rPr>
              <w:t>5.2 meses por encima de 90°F (Very high) extienden la temporada de bebidas frías, piscinas, HVAC y entretenimiento bajo techo — el calendario de ingresos aquí corre más largo de lo que asume la planeación nacional.</w:t>
            </w:r>
          </w:p>
        </w:tc>
      </w:tr>
    </w:tbl>
    <w:p w14:paraId="186B5A7E"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1552F278" w14:textId="77777777">
        <w:trPr>
          <w:cantSplit/>
        </w:trPr>
        <w:tc>
          <w:tcPr>
            <w:tcW w:w="900" w:type="dxa"/>
            <w:shd w:val="clear" w:color="auto" w:fill="1B4F8A"/>
            <w:tcMar>
              <w:top w:w="80" w:type="dxa"/>
              <w:left w:w="60" w:type="dxa"/>
              <w:bottom w:w="80" w:type="dxa"/>
              <w:right w:w="60" w:type="dxa"/>
            </w:tcMar>
            <w:vAlign w:val="center"/>
          </w:tcPr>
          <w:p w14:paraId="697B424D"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38AB7C75" w14:textId="77777777" w:rsidR="00C659FA" w:rsidRDefault="00000000">
            <w:pPr>
              <w:spacing w:after="40"/>
            </w:pPr>
            <w:r>
              <w:rPr>
                <w:b/>
                <w:bCs/>
                <w:color w:val="1B4F8A"/>
                <w:sz w:val="20"/>
                <w:szCs w:val="20"/>
              </w:rPr>
              <w:t>EL INVIERNO CASI NO EXISTE</w:t>
            </w:r>
          </w:p>
          <w:p w14:paraId="25D27158" w14:textId="77777777" w:rsidR="00C659FA" w:rsidRDefault="00000000">
            <w:r>
              <w:rPr>
                <w:i/>
                <w:iCs/>
                <w:sz w:val="18"/>
                <w:szCs w:val="18"/>
              </w:rPr>
              <w:t>Solo 1 mes de frío extremo al año (Very low): la ropa de invierno y la calefacción son apuestas de temporada corta, mientras la construcción y los formatos al aire libre operan casi todo el año.</w:t>
            </w:r>
          </w:p>
        </w:tc>
      </w:tr>
    </w:tbl>
    <w:p w14:paraId="2A2CB399"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05FD552C" w14:textId="77777777">
        <w:trPr>
          <w:cantSplit/>
        </w:trPr>
        <w:tc>
          <w:tcPr>
            <w:tcW w:w="900" w:type="dxa"/>
            <w:shd w:val="clear" w:color="auto" w:fill="1B4F8A"/>
            <w:tcMar>
              <w:top w:w="80" w:type="dxa"/>
              <w:left w:w="60" w:type="dxa"/>
              <w:bottom w:w="80" w:type="dxa"/>
              <w:right w:w="60" w:type="dxa"/>
            </w:tcMar>
            <w:vAlign w:val="center"/>
          </w:tcPr>
          <w:p w14:paraId="0FF2AB6F"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6BA7734D" w14:textId="77777777" w:rsidR="00C659FA" w:rsidRDefault="00000000">
            <w:pPr>
              <w:spacing w:after="40"/>
            </w:pPr>
            <w:r>
              <w:rPr>
                <w:b/>
                <w:bCs/>
                <w:color w:val="1B4F8A"/>
                <w:sz w:val="20"/>
                <w:szCs w:val="20"/>
              </w:rPr>
              <w:t>CALOR Y SEQUÍA COMO COSTO OPERATIVO</w:t>
            </w:r>
          </w:p>
          <w:p w14:paraId="11FF30BC" w14:textId="77777777" w:rsidR="00C659FA" w:rsidRDefault="00000000">
            <w:r>
              <w:rPr>
                <w:i/>
                <w:iCs/>
                <w:sz w:val="18"/>
                <w:szCs w:val="18"/>
              </w:rPr>
              <w:t>Un mes por encima de 100°F y una precipitación Very low imponen costos de enfriamiento, sombra y riego — y abren demanda de paisajismo adaptado a condiciones secas.</w:t>
            </w:r>
          </w:p>
        </w:tc>
      </w:tr>
    </w:tbl>
    <w:p w14:paraId="62B9274A" w14:textId="77777777" w:rsidR="00C659FA" w:rsidRDefault="00C659FA">
      <w:pPr>
        <w:spacing w:after="40"/>
      </w:pPr>
    </w:p>
    <w:p w14:paraId="74252576" w14:textId="77777777" w:rsidR="00C659FA" w:rsidRDefault="00000000">
      <w:pPr>
        <w:pBdr>
          <w:left w:val="single" w:sz="12" w:space="8" w:color="2E75B6"/>
        </w:pBdr>
        <w:spacing w:before="160" w:after="120"/>
        <w:ind w:left="120"/>
      </w:pPr>
      <w:r>
        <w:rPr>
          <w:i/>
          <w:iCs/>
          <w:color w:val="2E75B6"/>
          <w:sz w:val="20"/>
          <w:szCs w:val="20"/>
        </w:rPr>
        <w:t>Con el contexto humano y climático completo, veamos lo que ya está en el terreno — las marcas que sirven a esta región y, sobre todo, cuánto de ella realmente cubren.</w:t>
      </w:r>
    </w:p>
    <w:p w14:paraId="501B0911" w14:textId="77777777" w:rsidR="00C659FA" w:rsidRDefault="00000000">
      <w:r>
        <w:br w:type="page"/>
      </w:r>
    </w:p>
    <w:p w14:paraId="3837ABEA" w14:textId="77777777" w:rsidR="00C659FA" w:rsidRDefault="00000000">
      <w:pPr>
        <w:keepNext/>
        <w:keepLines/>
        <w:pBdr>
          <w:bottom w:val="single" w:sz="12" w:space="4" w:color="2E75B6"/>
        </w:pBdr>
        <w:spacing w:before="240" w:after="80"/>
      </w:pPr>
      <w:r>
        <w:rPr>
          <w:b/>
          <w:bCs/>
          <w:color w:val="1B4F8A"/>
          <w:sz w:val="32"/>
          <w:szCs w:val="32"/>
        </w:rPr>
        <w:lastRenderedPageBreak/>
        <w:t>06  ·  PANORAMA COMERCIAL Y COBERTURA REGIONAL</w:t>
      </w:r>
    </w:p>
    <w:p w14:paraId="4ACB0893" w14:textId="77777777" w:rsidR="00C659FA" w:rsidRDefault="00000000">
      <w:pPr>
        <w:keepNext/>
        <w:keepLines/>
        <w:spacing w:after="160"/>
      </w:pPr>
      <w:r>
        <w:rPr>
          <w:i/>
          <w:iCs/>
          <w:color w:val="555555"/>
          <w:sz w:val="21"/>
          <w:szCs w:val="21"/>
        </w:rPr>
        <w:t>¿Qué oferta comercial existe, qué marcas la dominan y cuánto de la región cubren realmente?</w:t>
      </w:r>
    </w:p>
    <w:p w14:paraId="6A14BDB3" w14:textId="77777777" w:rsidR="00C659FA" w:rsidRDefault="00000000">
      <w:pPr>
        <w:spacing w:after="120"/>
      </w:pPr>
      <w:r>
        <w:rPr>
          <w:sz w:val="20"/>
          <w:szCs w:val="20"/>
        </w:rPr>
        <w:t>Esta sección mapea los negocios e instituciones físicamente presentes en la región, a partir del directorio de MktCompass. A esta escala importan dos lentes: cuántas locaciones tiene un giro para la población de la región (penetración) y en cuántos de los condados de la región opera realmente cada marca (cobertura).</w:t>
      </w:r>
    </w:p>
    <w:p w14:paraId="38BE751D" w14:textId="77777777" w:rsidR="00C659FA" w:rsidRDefault="00000000">
      <w:pPr>
        <w:keepNext/>
        <w:keepLines/>
        <w:spacing w:before="200" w:after="100"/>
      </w:pPr>
      <w:r>
        <w:rPr>
          <w:b/>
          <w:bCs/>
          <w:color w:val="2E75B6"/>
          <w:sz w:val="26"/>
          <w:szCs w:val="26"/>
        </w:rPr>
        <w:t>Giros clave por volumen (Top 10)</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2745"/>
        <w:gridCol w:w="1246"/>
        <w:gridCol w:w="2189"/>
        <w:gridCol w:w="3180"/>
      </w:tblGrid>
      <w:tr w:rsidR="00C659FA" w14:paraId="32A72B2B" w14:textId="77777777">
        <w:trPr>
          <w:cantSplit/>
          <w:tblHeader/>
        </w:trPr>
        <w:tc>
          <w:tcPr>
            <w:tcW w:w="2760" w:type="dxa"/>
            <w:shd w:val="clear" w:color="auto" w:fill="1B4F8A"/>
            <w:tcMar>
              <w:top w:w="60" w:type="dxa"/>
              <w:left w:w="100" w:type="dxa"/>
              <w:bottom w:w="60" w:type="dxa"/>
              <w:right w:w="100" w:type="dxa"/>
            </w:tcMar>
            <w:vAlign w:val="center"/>
          </w:tcPr>
          <w:p w14:paraId="7D9FA163" w14:textId="77777777" w:rsidR="00C659FA" w:rsidRDefault="00000000">
            <w:r>
              <w:rPr>
                <w:b/>
                <w:bCs/>
                <w:color w:val="FFFFFF"/>
                <w:sz w:val="19"/>
                <w:szCs w:val="19"/>
              </w:rPr>
              <w:t>Giro</w:t>
            </w:r>
          </w:p>
        </w:tc>
        <w:tc>
          <w:tcPr>
            <w:tcW w:w="1200" w:type="dxa"/>
            <w:shd w:val="clear" w:color="auto" w:fill="1B4F8A"/>
            <w:tcMar>
              <w:top w:w="60" w:type="dxa"/>
              <w:left w:w="100" w:type="dxa"/>
              <w:bottom w:w="60" w:type="dxa"/>
              <w:right w:w="100" w:type="dxa"/>
            </w:tcMar>
            <w:vAlign w:val="center"/>
          </w:tcPr>
          <w:p w14:paraId="6FFF5A95" w14:textId="77777777" w:rsidR="00C659FA" w:rsidRDefault="00000000">
            <w:r>
              <w:rPr>
                <w:b/>
                <w:bCs/>
                <w:color w:val="FFFFFF"/>
                <w:sz w:val="19"/>
                <w:szCs w:val="19"/>
              </w:rPr>
              <w:t>Locaciones</w:t>
            </w:r>
          </w:p>
        </w:tc>
        <w:tc>
          <w:tcPr>
            <w:tcW w:w="2200" w:type="dxa"/>
            <w:shd w:val="clear" w:color="auto" w:fill="1B4F8A"/>
            <w:tcMar>
              <w:top w:w="60" w:type="dxa"/>
              <w:left w:w="100" w:type="dxa"/>
              <w:bottom w:w="60" w:type="dxa"/>
              <w:right w:w="100" w:type="dxa"/>
            </w:tcMar>
            <w:vAlign w:val="center"/>
          </w:tcPr>
          <w:p w14:paraId="3242FDA4" w14:textId="77777777" w:rsidR="00C659FA" w:rsidRDefault="00000000">
            <w:r>
              <w:rPr>
                <w:b/>
                <w:bCs/>
                <w:color w:val="FFFFFF"/>
                <w:sz w:val="19"/>
                <w:szCs w:val="19"/>
              </w:rPr>
              <w:t>Población por locación</w:t>
            </w:r>
          </w:p>
        </w:tc>
        <w:tc>
          <w:tcPr>
            <w:tcW w:w="3200" w:type="dxa"/>
            <w:shd w:val="clear" w:color="auto" w:fill="1B4F8A"/>
            <w:tcMar>
              <w:top w:w="60" w:type="dxa"/>
              <w:left w:w="100" w:type="dxa"/>
              <w:bottom w:w="60" w:type="dxa"/>
              <w:right w:w="100" w:type="dxa"/>
            </w:tcMar>
            <w:vAlign w:val="center"/>
          </w:tcPr>
          <w:p w14:paraId="4F094BA0" w14:textId="77777777" w:rsidR="00C659FA" w:rsidRDefault="00000000">
            <w:r>
              <w:rPr>
                <w:b/>
                <w:bCs/>
                <w:color w:val="FFFFFF"/>
                <w:sz w:val="19"/>
                <w:szCs w:val="19"/>
              </w:rPr>
              <w:t>Marcas dominantes</w:t>
            </w:r>
          </w:p>
        </w:tc>
      </w:tr>
      <w:tr w:rsidR="00C659FA" w14:paraId="67DE5273" w14:textId="77777777">
        <w:trPr>
          <w:cantSplit/>
        </w:trPr>
        <w:tc>
          <w:tcPr>
            <w:tcW w:w="2760" w:type="dxa"/>
            <w:shd w:val="clear" w:color="auto" w:fill="FFFFFF"/>
            <w:tcMar>
              <w:top w:w="50" w:type="dxa"/>
              <w:left w:w="100" w:type="dxa"/>
              <w:bottom w:w="50" w:type="dxa"/>
              <w:right w:w="100" w:type="dxa"/>
            </w:tcMar>
          </w:tcPr>
          <w:p w14:paraId="522FD5A1" w14:textId="77777777" w:rsidR="00C659FA" w:rsidRDefault="00000000">
            <w:r>
              <w:rPr>
                <w:sz w:val="18"/>
                <w:szCs w:val="18"/>
              </w:rPr>
              <w:t>Bakery / Deli / Café</w:t>
            </w:r>
          </w:p>
        </w:tc>
        <w:tc>
          <w:tcPr>
            <w:tcW w:w="1200" w:type="dxa"/>
            <w:shd w:val="clear" w:color="auto" w:fill="FFFFFF"/>
            <w:tcMar>
              <w:top w:w="50" w:type="dxa"/>
              <w:left w:w="100" w:type="dxa"/>
              <w:bottom w:w="50" w:type="dxa"/>
              <w:right w:w="100" w:type="dxa"/>
            </w:tcMar>
          </w:tcPr>
          <w:p w14:paraId="1023667F" w14:textId="77777777" w:rsidR="00C659FA" w:rsidRDefault="00000000">
            <w:r>
              <w:rPr>
                <w:sz w:val="18"/>
                <w:szCs w:val="18"/>
              </w:rPr>
              <w:t>426</w:t>
            </w:r>
          </w:p>
        </w:tc>
        <w:tc>
          <w:tcPr>
            <w:tcW w:w="2200" w:type="dxa"/>
            <w:shd w:val="clear" w:color="auto" w:fill="FFFFFF"/>
            <w:tcMar>
              <w:top w:w="50" w:type="dxa"/>
              <w:left w:w="100" w:type="dxa"/>
              <w:bottom w:w="50" w:type="dxa"/>
              <w:right w:w="100" w:type="dxa"/>
            </w:tcMar>
          </w:tcPr>
          <w:p w14:paraId="391FC3EB" w14:textId="77777777" w:rsidR="00C659FA" w:rsidRDefault="00000000">
            <w:r>
              <w:rPr>
                <w:sz w:val="18"/>
                <w:szCs w:val="18"/>
              </w:rPr>
              <w:t>14,997</w:t>
            </w:r>
          </w:p>
        </w:tc>
        <w:tc>
          <w:tcPr>
            <w:tcW w:w="3200" w:type="dxa"/>
            <w:shd w:val="clear" w:color="auto" w:fill="FFFFFF"/>
            <w:tcMar>
              <w:top w:w="50" w:type="dxa"/>
              <w:left w:w="100" w:type="dxa"/>
              <w:bottom w:w="50" w:type="dxa"/>
              <w:right w:w="100" w:type="dxa"/>
            </w:tcMar>
          </w:tcPr>
          <w:p w14:paraId="12ABE78A" w14:textId="77777777" w:rsidR="00C659FA" w:rsidRDefault="00000000">
            <w:r>
              <w:rPr>
                <w:sz w:val="18"/>
                <w:szCs w:val="18"/>
              </w:rPr>
              <w:t>Subway (195), Jimmy John's (45)</w:t>
            </w:r>
          </w:p>
        </w:tc>
      </w:tr>
      <w:tr w:rsidR="00C659FA" w14:paraId="039BD435" w14:textId="77777777">
        <w:trPr>
          <w:cantSplit/>
        </w:trPr>
        <w:tc>
          <w:tcPr>
            <w:tcW w:w="2760" w:type="dxa"/>
            <w:shd w:val="clear" w:color="auto" w:fill="F5F8FC"/>
            <w:tcMar>
              <w:top w:w="50" w:type="dxa"/>
              <w:left w:w="100" w:type="dxa"/>
              <w:bottom w:w="50" w:type="dxa"/>
              <w:right w:w="100" w:type="dxa"/>
            </w:tcMar>
          </w:tcPr>
          <w:p w14:paraId="570E0441" w14:textId="77777777" w:rsidR="00C659FA" w:rsidRDefault="00000000">
            <w:r>
              <w:rPr>
                <w:sz w:val="18"/>
                <w:szCs w:val="18"/>
              </w:rPr>
              <w:t>Pharmacies</w:t>
            </w:r>
          </w:p>
        </w:tc>
        <w:tc>
          <w:tcPr>
            <w:tcW w:w="1200" w:type="dxa"/>
            <w:shd w:val="clear" w:color="auto" w:fill="F5F8FC"/>
            <w:tcMar>
              <w:top w:w="50" w:type="dxa"/>
              <w:left w:w="100" w:type="dxa"/>
              <w:bottom w:w="50" w:type="dxa"/>
              <w:right w:w="100" w:type="dxa"/>
            </w:tcMar>
          </w:tcPr>
          <w:p w14:paraId="4FC622D4" w14:textId="77777777" w:rsidR="00C659FA" w:rsidRDefault="00000000">
            <w:r>
              <w:rPr>
                <w:sz w:val="18"/>
                <w:szCs w:val="18"/>
              </w:rPr>
              <w:t>266</w:t>
            </w:r>
          </w:p>
        </w:tc>
        <w:tc>
          <w:tcPr>
            <w:tcW w:w="2200" w:type="dxa"/>
            <w:shd w:val="clear" w:color="auto" w:fill="F5F8FC"/>
            <w:tcMar>
              <w:top w:w="50" w:type="dxa"/>
              <w:left w:w="100" w:type="dxa"/>
              <w:bottom w:w="50" w:type="dxa"/>
              <w:right w:w="100" w:type="dxa"/>
            </w:tcMar>
          </w:tcPr>
          <w:p w14:paraId="7F330A76" w14:textId="77777777" w:rsidR="00C659FA" w:rsidRDefault="00000000">
            <w:r>
              <w:rPr>
                <w:sz w:val="18"/>
                <w:szCs w:val="18"/>
              </w:rPr>
              <w:t>24,017</w:t>
            </w:r>
          </w:p>
        </w:tc>
        <w:tc>
          <w:tcPr>
            <w:tcW w:w="3200" w:type="dxa"/>
            <w:shd w:val="clear" w:color="auto" w:fill="F5F8FC"/>
            <w:tcMar>
              <w:top w:w="50" w:type="dxa"/>
              <w:left w:w="100" w:type="dxa"/>
              <w:bottom w:w="50" w:type="dxa"/>
              <w:right w:w="100" w:type="dxa"/>
            </w:tcMar>
          </w:tcPr>
          <w:p w14:paraId="64253CD6" w14:textId="77777777" w:rsidR="00C659FA" w:rsidRDefault="00000000">
            <w:r>
              <w:rPr>
                <w:sz w:val="18"/>
                <w:szCs w:val="18"/>
              </w:rPr>
              <w:t>Walgreens (149), CVS Pharmacy (117)</w:t>
            </w:r>
          </w:p>
        </w:tc>
      </w:tr>
      <w:tr w:rsidR="00C659FA" w14:paraId="34342C35" w14:textId="77777777">
        <w:trPr>
          <w:cantSplit/>
        </w:trPr>
        <w:tc>
          <w:tcPr>
            <w:tcW w:w="2760" w:type="dxa"/>
            <w:shd w:val="clear" w:color="auto" w:fill="FFFFFF"/>
            <w:tcMar>
              <w:top w:w="50" w:type="dxa"/>
              <w:left w:w="100" w:type="dxa"/>
              <w:bottom w:w="50" w:type="dxa"/>
              <w:right w:w="100" w:type="dxa"/>
            </w:tcMar>
          </w:tcPr>
          <w:p w14:paraId="0C28AF67" w14:textId="77777777" w:rsidR="00C659FA" w:rsidRDefault="00000000">
            <w:r>
              <w:rPr>
                <w:sz w:val="18"/>
                <w:szCs w:val="18"/>
              </w:rPr>
              <w:t>Coffee Shops</w:t>
            </w:r>
          </w:p>
        </w:tc>
        <w:tc>
          <w:tcPr>
            <w:tcW w:w="1200" w:type="dxa"/>
            <w:shd w:val="clear" w:color="auto" w:fill="FFFFFF"/>
            <w:tcMar>
              <w:top w:w="50" w:type="dxa"/>
              <w:left w:w="100" w:type="dxa"/>
              <w:bottom w:w="50" w:type="dxa"/>
              <w:right w:w="100" w:type="dxa"/>
            </w:tcMar>
          </w:tcPr>
          <w:p w14:paraId="0FDDB419" w14:textId="77777777" w:rsidR="00C659FA" w:rsidRDefault="00000000">
            <w:r>
              <w:rPr>
                <w:sz w:val="18"/>
                <w:szCs w:val="18"/>
              </w:rPr>
              <w:t>225</w:t>
            </w:r>
          </w:p>
        </w:tc>
        <w:tc>
          <w:tcPr>
            <w:tcW w:w="2200" w:type="dxa"/>
            <w:shd w:val="clear" w:color="auto" w:fill="FFFFFF"/>
            <w:tcMar>
              <w:top w:w="50" w:type="dxa"/>
              <w:left w:w="100" w:type="dxa"/>
              <w:bottom w:w="50" w:type="dxa"/>
              <w:right w:w="100" w:type="dxa"/>
            </w:tcMar>
          </w:tcPr>
          <w:p w14:paraId="4752E6F8" w14:textId="77777777" w:rsidR="00C659FA" w:rsidRDefault="00000000">
            <w:r>
              <w:rPr>
                <w:sz w:val="18"/>
                <w:szCs w:val="18"/>
              </w:rPr>
              <w:t>28,393</w:t>
            </w:r>
          </w:p>
        </w:tc>
        <w:tc>
          <w:tcPr>
            <w:tcW w:w="3200" w:type="dxa"/>
            <w:shd w:val="clear" w:color="auto" w:fill="FFFFFF"/>
            <w:tcMar>
              <w:top w:w="50" w:type="dxa"/>
              <w:left w:w="100" w:type="dxa"/>
              <w:bottom w:w="50" w:type="dxa"/>
              <w:right w:w="100" w:type="dxa"/>
            </w:tcMar>
          </w:tcPr>
          <w:p w14:paraId="5273814C" w14:textId="77777777" w:rsidR="00C659FA" w:rsidRDefault="00000000">
            <w:r>
              <w:rPr>
                <w:sz w:val="18"/>
                <w:szCs w:val="18"/>
              </w:rPr>
              <w:t>Starbucks (203), Dutch Bros. Coffee (7)</w:t>
            </w:r>
          </w:p>
        </w:tc>
      </w:tr>
      <w:tr w:rsidR="00C659FA" w14:paraId="28DAD64C" w14:textId="77777777">
        <w:trPr>
          <w:cantSplit/>
        </w:trPr>
        <w:tc>
          <w:tcPr>
            <w:tcW w:w="2760" w:type="dxa"/>
            <w:shd w:val="clear" w:color="auto" w:fill="F5F8FC"/>
            <w:tcMar>
              <w:top w:w="50" w:type="dxa"/>
              <w:left w:w="100" w:type="dxa"/>
              <w:bottom w:w="50" w:type="dxa"/>
              <w:right w:w="100" w:type="dxa"/>
            </w:tcMar>
          </w:tcPr>
          <w:p w14:paraId="5090C0CC" w14:textId="77777777" w:rsidR="00C659FA" w:rsidRDefault="00000000">
            <w:r>
              <w:rPr>
                <w:sz w:val="18"/>
                <w:szCs w:val="18"/>
              </w:rPr>
              <w:t>Convenience Stores</w:t>
            </w:r>
          </w:p>
        </w:tc>
        <w:tc>
          <w:tcPr>
            <w:tcW w:w="1200" w:type="dxa"/>
            <w:shd w:val="clear" w:color="auto" w:fill="F5F8FC"/>
            <w:tcMar>
              <w:top w:w="50" w:type="dxa"/>
              <w:left w:w="100" w:type="dxa"/>
              <w:bottom w:w="50" w:type="dxa"/>
              <w:right w:w="100" w:type="dxa"/>
            </w:tcMar>
          </w:tcPr>
          <w:p w14:paraId="5C414041" w14:textId="77777777" w:rsidR="00C659FA" w:rsidRDefault="00000000">
            <w:r>
              <w:rPr>
                <w:sz w:val="18"/>
                <w:szCs w:val="18"/>
              </w:rPr>
              <w:t>219</w:t>
            </w:r>
          </w:p>
        </w:tc>
        <w:tc>
          <w:tcPr>
            <w:tcW w:w="2200" w:type="dxa"/>
            <w:shd w:val="clear" w:color="auto" w:fill="F5F8FC"/>
            <w:tcMar>
              <w:top w:w="50" w:type="dxa"/>
              <w:left w:w="100" w:type="dxa"/>
              <w:bottom w:w="50" w:type="dxa"/>
              <w:right w:w="100" w:type="dxa"/>
            </w:tcMar>
          </w:tcPr>
          <w:p w14:paraId="4E4AD7E7" w14:textId="77777777" w:rsidR="00C659FA" w:rsidRDefault="00000000">
            <w:r>
              <w:rPr>
                <w:sz w:val="18"/>
                <w:szCs w:val="18"/>
              </w:rPr>
              <w:t>29,171</w:t>
            </w:r>
          </w:p>
        </w:tc>
        <w:tc>
          <w:tcPr>
            <w:tcW w:w="3200" w:type="dxa"/>
            <w:shd w:val="clear" w:color="auto" w:fill="F5F8FC"/>
            <w:tcMar>
              <w:top w:w="50" w:type="dxa"/>
              <w:left w:w="100" w:type="dxa"/>
              <w:bottom w:w="50" w:type="dxa"/>
              <w:right w:w="100" w:type="dxa"/>
            </w:tcMar>
          </w:tcPr>
          <w:p w14:paraId="28498E0A" w14:textId="77777777" w:rsidR="00C659FA" w:rsidRDefault="00000000">
            <w:r>
              <w:rPr>
                <w:sz w:val="18"/>
                <w:szCs w:val="18"/>
              </w:rPr>
              <w:t>Mobil (156), Speedway (21)</w:t>
            </w:r>
          </w:p>
        </w:tc>
      </w:tr>
      <w:tr w:rsidR="00C659FA" w14:paraId="5D351D59" w14:textId="77777777">
        <w:trPr>
          <w:cantSplit/>
        </w:trPr>
        <w:tc>
          <w:tcPr>
            <w:tcW w:w="2760" w:type="dxa"/>
            <w:shd w:val="clear" w:color="auto" w:fill="FFFFFF"/>
            <w:tcMar>
              <w:top w:w="50" w:type="dxa"/>
              <w:left w:w="100" w:type="dxa"/>
              <w:bottom w:w="50" w:type="dxa"/>
              <w:right w:w="100" w:type="dxa"/>
            </w:tcMar>
          </w:tcPr>
          <w:p w14:paraId="6E5BF214" w14:textId="77777777" w:rsidR="00C659FA" w:rsidRDefault="00000000">
            <w:r>
              <w:rPr>
                <w:sz w:val="18"/>
                <w:szCs w:val="18"/>
              </w:rPr>
              <w:t>Pizza</w:t>
            </w:r>
          </w:p>
        </w:tc>
        <w:tc>
          <w:tcPr>
            <w:tcW w:w="1200" w:type="dxa"/>
            <w:shd w:val="clear" w:color="auto" w:fill="FFFFFF"/>
            <w:tcMar>
              <w:top w:w="50" w:type="dxa"/>
              <w:left w:w="100" w:type="dxa"/>
              <w:bottom w:w="50" w:type="dxa"/>
              <w:right w:w="100" w:type="dxa"/>
            </w:tcMar>
          </w:tcPr>
          <w:p w14:paraId="5862EC9D" w14:textId="77777777" w:rsidR="00C659FA" w:rsidRDefault="00000000">
            <w:r>
              <w:rPr>
                <w:sz w:val="18"/>
                <w:szCs w:val="18"/>
              </w:rPr>
              <w:t>216</w:t>
            </w:r>
          </w:p>
        </w:tc>
        <w:tc>
          <w:tcPr>
            <w:tcW w:w="2200" w:type="dxa"/>
            <w:shd w:val="clear" w:color="auto" w:fill="FFFFFF"/>
            <w:tcMar>
              <w:top w:w="50" w:type="dxa"/>
              <w:left w:w="100" w:type="dxa"/>
              <w:bottom w:w="50" w:type="dxa"/>
              <w:right w:w="100" w:type="dxa"/>
            </w:tcMar>
          </w:tcPr>
          <w:p w14:paraId="661C2CE8" w14:textId="77777777" w:rsidR="00C659FA" w:rsidRDefault="00000000">
            <w:r>
              <w:rPr>
                <w:sz w:val="18"/>
                <w:szCs w:val="18"/>
              </w:rPr>
              <w:t>29,577</w:t>
            </w:r>
          </w:p>
        </w:tc>
        <w:tc>
          <w:tcPr>
            <w:tcW w:w="3200" w:type="dxa"/>
            <w:shd w:val="clear" w:color="auto" w:fill="FFFFFF"/>
            <w:tcMar>
              <w:top w:w="50" w:type="dxa"/>
              <w:left w:w="100" w:type="dxa"/>
              <w:bottom w:w="50" w:type="dxa"/>
              <w:right w:w="100" w:type="dxa"/>
            </w:tcMar>
          </w:tcPr>
          <w:p w14:paraId="61F3B35F" w14:textId="77777777" w:rsidR="00C659FA" w:rsidRDefault="00000000">
            <w:r>
              <w:rPr>
                <w:sz w:val="18"/>
                <w:szCs w:val="18"/>
              </w:rPr>
              <w:t>Little Caesars (63), Pizza Hut (44)</w:t>
            </w:r>
          </w:p>
        </w:tc>
      </w:tr>
      <w:tr w:rsidR="00C659FA" w14:paraId="76423952" w14:textId="77777777">
        <w:trPr>
          <w:cantSplit/>
        </w:trPr>
        <w:tc>
          <w:tcPr>
            <w:tcW w:w="2760" w:type="dxa"/>
            <w:shd w:val="clear" w:color="auto" w:fill="F5F8FC"/>
            <w:tcMar>
              <w:top w:w="50" w:type="dxa"/>
              <w:left w:w="100" w:type="dxa"/>
              <w:bottom w:w="50" w:type="dxa"/>
              <w:right w:w="100" w:type="dxa"/>
            </w:tcMar>
          </w:tcPr>
          <w:p w14:paraId="59B3D75E" w14:textId="77777777" w:rsidR="00C659FA" w:rsidRDefault="00000000">
            <w:r>
              <w:rPr>
                <w:sz w:val="18"/>
                <w:szCs w:val="18"/>
              </w:rPr>
              <w:t>Supermarkets</w:t>
            </w:r>
          </w:p>
        </w:tc>
        <w:tc>
          <w:tcPr>
            <w:tcW w:w="1200" w:type="dxa"/>
            <w:shd w:val="clear" w:color="auto" w:fill="F5F8FC"/>
            <w:tcMar>
              <w:top w:w="50" w:type="dxa"/>
              <w:left w:w="100" w:type="dxa"/>
              <w:bottom w:w="50" w:type="dxa"/>
              <w:right w:w="100" w:type="dxa"/>
            </w:tcMar>
          </w:tcPr>
          <w:p w14:paraId="635A0A89" w14:textId="77777777" w:rsidR="00C659FA" w:rsidRDefault="00000000">
            <w:r>
              <w:rPr>
                <w:sz w:val="18"/>
                <w:szCs w:val="18"/>
              </w:rPr>
              <w:t>164</w:t>
            </w:r>
          </w:p>
        </w:tc>
        <w:tc>
          <w:tcPr>
            <w:tcW w:w="2200" w:type="dxa"/>
            <w:shd w:val="clear" w:color="auto" w:fill="F5F8FC"/>
            <w:tcMar>
              <w:top w:w="50" w:type="dxa"/>
              <w:left w:w="100" w:type="dxa"/>
              <w:bottom w:w="50" w:type="dxa"/>
              <w:right w:w="100" w:type="dxa"/>
            </w:tcMar>
          </w:tcPr>
          <w:p w14:paraId="10531E5C" w14:textId="77777777" w:rsidR="00C659FA" w:rsidRDefault="00000000">
            <w:r>
              <w:rPr>
                <w:sz w:val="18"/>
                <w:szCs w:val="18"/>
              </w:rPr>
              <w:t>38,954</w:t>
            </w:r>
          </w:p>
        </w:tc>
        <w:tc>
          <w:tcPr>
            <w:tcW w:w="3200" w:type="dxa"/>
            <w:shd w:val="clear" w:color="auto" w:fill="F5F8FC"/>
            <w:tcMar>
              <w:top w:w="50" w:type="dxa"/>
              <w:left w:w="100" w:type="dxa"/>
              <w:bottom w:w="50" w:type="dxa"/>
              <w:right w:w="100" w:type="dxa"/>
            </w:tcMar>
          </w:tcPr>
          <w:p w14:paraId="5FC07B2C" w14:textId="77777777" w:rsidR="00C659FA" w:rsidRDefault="00000000">
            <w:r>
              <w:rPr>
                <w:sz w:val="18"/>
                <w:szCs w:val="18"/>
              </w:rPr>
              <w:t>Walmart (62), Safeway (37)</w:t>
            </w:r>
          </w:p>
        </w:tc>
      </w:tr>
      <w:tr w:rsidR="00C659FA" w14:paraId="49051307" w14:textId="77777777">
        <w:trPr>
          <w:cantSplit/>
        </w:trPr>
        <w:tc>
          <w:tcPr>
            <w:tcW w:w="2760" w:type="dxa"/>
            <w:shd w:val="clear" w:color="auto" w:fill="FFFFFF"/>
            <w:tcMar>
              <w:top w:w="50" w:type="dxa"/>
              <w:left w:w="100" w:type="dxa"/>
              <w:bottom w:w="50" w:type="dxa"/>
              <w:right w:w="100" w:type="dxa"/>
            </w:tcMar>
          </w:tcPr>
          <w:p w14:paraId="659E0608" w14:textId="77777777" w:rsidR="00C659FA" w:rsidRDefault="00000000">
            <w:r>
              <w:rPr>
                <w:sz w:val="18"/>
                <w:szCs w:val="18"/>
              </w:rPr>
              <w:t>Mobile Phone Shops</w:t>
            </w:r>
          </w:p>
        </w:tc>
        <w:tc>
          <w:tcPr>
            <w:tcW w:w="1200" w:type="dxa"/>
            <w:shd w:val="clear" w:color="auto" w:fill="FFFFFF"/>
            <w:tcMar>
              <w:top w:w="50" w:type="dxa"/>
              <w:left w:w="100" w:type="dxa"/>
              <w:bottom w:w="50" w:type="dxa"/>
              <w:right w:w="100" w:type="dxa"/>
            </w:tcMar>
          </w:tcPr>
          <w:p w14:paraId="7A5A5BDC" w14:textId="77777777" w:rsidR="00C659FA" w:rsidRDefault="00000000">
            <w:r>
              <w:rPr>
                <w:sz w:val="18"/>
                <w:szCs w:val="18"/>
              </w:rPr>
              <w:t>148</w:t>
            </w:r>
          </w:p>
        </w:tc>
        <w:tc>
          <w:tcPr>
            <w:tcW w:w="2200" w:type="dxa"/>
            <w:shd w:val="clear" w:color="auto" w:fill="FFFFFF"/>
            <w:tcMar>
              <w:top w:w="50" w:type="dxa"/>
              <w:left w:w="100" w:type="dxa"/>
              <w:bottom w:w="50" w:type="dxa"/>
              <w:right w:w="100" w:type="dxa"/>
            </w:tcMar>
          </w:tcPr>
          <w:p w14:paraId="778309E5" w14:textId="77777777" w:rsidR="00C659FA" w:rsidRDefault="00000000">
            <w:r>
              <w:rPr>
                <w:sz w:val="18"/>
                <w:szCs w:val="18"/>
              </w:rPr>
              <w:t>43,166</w:t>
            </w:r>
          </w:p>
        </w:tc>
        <w:tc>
          <w:tcPr>
            <w:tcW w:w="3200" w:type="dxa"/>
            <w:shd w:val="clear" w:color="auto" w:fill="FFFFFF"/>
            <w:tcMar>
              <w:top w:w="50" w:type="dxa"/>
              <w:left w:w="100" w:type="dxa"/>
              <w:bottom w:w="50" w:type="dxa"/>
              <w:right w:w="100" w:type="dxa"/>
            </w:tcMar>
          </w:tcPr>
          <w:p w14:paraId="791F8382" w14:textId="77777777" w:rsidR="00C659FA" w:rsidRDefault="00000000">
            <w:r>
              <w:rPr>
                <w:sz w:val="18"/>
                <w:szCs w:val="18"/>
              </w:rPr>
              <w:t>Verizon (56), Cricket Wireless (53)</w:t>
            </w:r>
          </w:p>
        </w:tc>
      </w:tr>
      <w:tr w:rsidR="00C659FA" w:rsidRPr="00E05291" w14:paraId="6F2DBB75" w14:textId="77777777">
        <w:trPr>
          <w:cantSplit/>
        </w:trPr>
        <w:tc>
          <w:tcPr>
            <w:tcW w:w="2760" w:type="dxa"/>
            <w:shd w:val="clear" w:color="auto" w:fill="F5F8FC"/>
            <w:tcMar>
              <w:top w:w="50" w:type="dxa"/>
              <w:left w:w="100" w:type="dxa"/>
              <w:bottom w:w="50" w:type="dxa"/>
              <w:right w:w="100" w:type="dxa"/>
            </w:tcMar>
          </w:tcPr>
          <w:p w14:paraId="62B7D6AC" w14:textId="77777777" w:rsidR="00C659FA" w:rsidRDefault="00000000">
            <w:r>
              <w:rPr>
                <w:sz w:val="18"/>
                <w:szCs w:val="18"/>
              </w:rPr>
              <w:t>Banks</w:t>
            </w:r>
          </w:p>
        </w:tc>
        <w:tc>
          <w:tcPr>
            <w:tcW w:w="1200" w:type="dxa"/>
            <w:shd w:val="clear" w:color="auto" w:fill="F5F8FC"/>
            <w:tcMar>
              <w:top w:w="50" w:type="dxa"/>
              <w:left w:w="100" w:type="dxa"/>
              <w:bottom w:w="50" w:type="dxa"/>
              <w:right w:w="100" w:type="dxa"/>
            </w:tcMar>
          </w:tcPr>
          <w:p w14:paraId="41B36A3D" w14:textId="77777777" w:rsidR="00C659FA" w:rsidRDefault="00000000">
            <w:r>
              <w:rPr>
                <w:sz w:val="18"/>
                <w:szCs w:val="18"/>
              </w:rPr>
              <w:t>145</w:t>
            </w:r>
          </w:p>
        </w:tc>
        <w:tc>
          <w:tcPr>
            <w:tcW w:w="2200" w:type="dxa"/>
            <w:shd w:val="clear" w:color="auto" w:fill="F5F8FC"/>
            <w:tcMar>
              <w:top w:w="50" w:type="dxa"/>
              <w:left w:w="100" w:type="dxa"/>
              <w:bottom w:w="50" w:type="dxa"/>
              <w:right w:w="100" w:type="dxa"/>
            </w:tcMar>
          </w:tcPr>
          <w:p w14:paraId="1AFF7344" w14:textId="77777777" w:rsidR="00C659FA" w:rsidRDefault="00000000">
            <w:r>
              <w:rPr>
                <w:sz w:val="18"/>
                <w:szCs w:val="18"/>
              </w:rPr>
              <w:t>44,059</w:t>
            </w:r>
          </w:p>
        </w:tc>
        <w:tc>
          <w:tcPr>
            <w:tcW w:w="3200" w:type="dxa"/>
            <w:shd w:val="clear" w:color="auto" w:fill="F5F8FC"/>
            <w:tcMar>
              <w:top w:w="50" w:type="dxa"/>
              <w:left w:w="100" w:type="dxa"/>
              <w:bottom w:w="50" w:type="dxa"/>
              <w:right w:w="100" w:type="dxa"/>
            </w:tcMar>
          </w:tcPr>
          <w:p w14:paraId="54F5A7A8" w14:textId="77777777" w:rsidR="00C659FA" w:rsidRPr="00E05291" w:rsidRDefault="00000000">
            <w:pPr>
              <w:rPr>
                <w:lang w:val="en-US"/>
              </w:rPr>
            </w:pPr>
            <w:r w:rsidRPr="00E05291">
              <w:rPr>
                <w:sz w:val="18"/>
                <w:szCs w:val="18"/>
                <w:lang w:val="en-US"/>
              </w:rPr>
              <w:t>Wells Fargo (50), Bank of America (32)</w:t>
            </w:r>
          </w:p>
        </w:tc>
      </w:tr>
      <w:tr w:rsidR="00C659FA" w14:paraId="179578E3" w14:textId="77777777">
        <w:trPr>
          <w:cantSplit/>
        </w:trPr>
        <w:tc>
          <w:tcPr>
            <w:tcW w:w="2760" w:type="dxa"/>
            <w:shd w:val="clear" w:color="auto" w:fill="FFFFFF"/>
            <w:tcMar>
              <w:top w:w="50" w:type="dxa"/>
              <w:left w:w="100" w:type="dxa"/>
              <w:bottom w:w="50" w:type="dxa"/>
              <w:right w:w="100" w:type="dxa"/>
            </w:tcMar>
          </w:tcPr>
          <w:p w14:paraId="487D7921" w14:textId="77777777" w:rsidR="00C659FA" w:rsidRDefault="00000000">
            <w:r>
              <w:rPr>
                <w:sz w:val="18"/>
                <w:szCs w:val="18"/>
              </w:rPr>
              <w:t>Hairdressers</w:t>
            </w:r>
          </w:p>
        </w:tc>
        <w:tc>
          <w:tcPr>
            <w:tcW w:w="1200" w:type="dxa"/>
            <w:shd w:val="clear" w:color="auto" w:fill="FFFFFF"/>
            <w:tcMar>
              <w:top w:w="50" w:type="dxa"/>
              <w:left w:w="100" w:type="dxa"/>
              <w:bottom w:w="50" w:type="dxa"/>
              <w:right w:w="100" w:type="dxa"/>
            </w:tcMar>
          </w:tcPr>
          <w:p w14:paraId="109CCA1F" w14:textId="77777777" w:rsidR="00C659FA" w:rsidRDefault="00000000">
            <w:r>
              <w:rPr>
                <w:sz w:val="18"/>
                <w:szCs w:val="18"/>
              </w:rPr>
              <w:t>125</w:t>
            </w:r>
          </w:p>
        </w:tc>
        <w:tc>
          <w:tcPr>
            <w:tcW w:w="2200" w:type="dxa"/>
            <w:shd w:val="clear" w:color="auto" w:fill="FFFFFF"/>
            <w:tcMar>
              <w:top w:w="50" w:type="dxa"/>
              <w:left w:w="100" w:type="dxa"/>
              <w:bottom w:w="50" w:type="dxa"/>
              <w:right w:w="100" w:type="dxa"/>
            </w:tcMar>
          </w:tcPr>
          <w:p w14:paraId="6A02C6A6" w14:textId="77777777" w:rsidR="00C659FA" w:rsidRDefault="00000000">
            <w:r>
              <w:rPr>
                <w:sz w:val="18"/>
                <w:szCs w:val="18"/>
              </w:rPr>
              <w:t>51,108</w:t>
            </w:r>
          </w:p>
        </w:tc>
        <w:tc>
          <w:tcPr>
            <w:tcW w:w="3200" w:type="dxa"/>
            <w:shd w:val="clear" w:color="auto" w:fill="FFFFFF"/>
            <w:tcMar>
              <w:top w:w="50" w:type="dxa"/>
              <w:left w:w="100" w:type="dxa"/>
              <w:bottom w:w="50" w:type="dxa"/>
              <w:right w:w="100" w:type="dxa"/>
            </w:tcMar>
          </w:tcPr>
          <w:p w14:paraId="078BC1C6" w14:textId="77777777" w:rsidR="00C659FA" w:rsidRDefault="00000000">
            <w:r>
              <w:rPr>
                <w:sz w:val="18"/>
                <w:szCs w:val="18"/>
              </w:rPr>
              <w:t>Great Clips (71), Supercuts (38)</w:t>
            </w:r>
          </w:p>
        </w:tc>
      </w:tr>
      <w:tr w:rsidR="00C659FA" w14:paraId="260638AF" w14:textId="77777777">
        <w:trPr>
          <w:cantSplit/>
        </w:trPr>
        <w:tc>
          <w:tcPr>
            <w:tcW w:w="2760" w:type="dxa"/>
            <w:shd w:val="clear" w:color="auto" w:fill="F5F8FC"/>
            <w:tcMar>
              <w:top w:w="50" w:type="dxa"/>
              <w:left w:w="100" w:type="dxa"/>
              <w:bottom w:w="50" w:type="dxa"/>
              <w:right w:w="100" w:type="dxa"/>
            </w:tcMar>
          </w:tcPr>
          <w:p w14:paraId="5C4B5988" w14:textId="77777777" w:rsidR="00C659FA" w:rsidRDefault="00000000">
            <w:r>
              <w:rPr>
                <w:sz w:val="18"/>
                <w:szCs w:val="18"/>
              </w:rPr>
              <w:t>Mexican</w:t>
            </w:r>
          </w:p>
        </w:tc>
        <w:tc>
          <w:tcPr>
            <w:tcW w:w="1200" w:type="dxa"/>
            <w:shd w:val="clear" w:color="auto" w:fill="F5F8FC"/>
            <w:tcMar>
              <w:top w:w="50" w:type="dxa"/>
              <w:left w:w="100" w:type="dxa"/>
              <w:bottom w:w="50" w:type="dxa"/>
              <w:right w:w="100" w:type="dxa"/>
            </w:tcMar>
          </w:tcPr>
          <w:p w14:paraId="51B691AB" w14:textId="77777777" w:rsidR="00C659FA" w:rsidRDefault="00000000">
            <w:r>
              <w:rPr>
                <w:sz w:val="18"/>
                <w:szCs w:val="18"/>
              </w:rPr>
              <w:t>125</w:t>
            </w:r>
          </w:p>
        </w:tc>
        <w:tc>
          <w:tcPr>
            <w:tcW w:w="2200" w:type="dxa"/>
            <w:shd w:val="clear" w:color="auto" w:fill="F5F8FC"/>
            <w:tcMar>
              <w:top w:w="50" w:type="dxa"/>
              <w:left w:w="100" w:type="dxa"/>
              <w:bottom w:w="50" w:type="dxa"/>
              <w:right w:w="100" w:type="dxa"/>
            </w:tcMar>
          </w:tcPr>
          <w:p w14:paraId="63FF3019" w14:textId="77777777" w:rsidR="00C659FA" w:rsidRDefault="00000000">
            <w:r>
              <w:rPr>
                <w:sz w:val="18"/>
                <w:szCs w:val="18"/>
              </w:rPr>
              <w:t>51,108</w:t>
            </w:r>
          </w:p>
        </w:tc>
        <w:tc>
          <w:tcPr>
            <w:tcW w:w="3200" w:type="dxa"/>
            <w:shd w:val="clear" w:color="auto" w:fill="F5F8FC"/>
            <w:tcMar>
              <w:top w:w="50" w:type="dxa"/>
              <w:left w:w="100" w:type="dxa"/>
              <w:bottom w:w="50" w:type="dxa"/>
              <w:right w:w="100" w:type="dxa"/>
            </w:tcMar>
          </w:tcPr>
          <w:p w14:paraId="4FE52D43" w14:textId="77777777" w:rsidR="00C659FA" w:rsidRDefault="00000000">
            <w:r>
              <w:rPr>
                <w:sz w:val="18"/>
                <w:szCs w:val="18"/>
              </w:rPr>
              <w:t>Chipotle (57), Taco Bell (29)</w:t>
            </w:r>
          </w:p>
        </w:tc>
      </w:tr>
    </w:tbl>
    <w:p w14:paraId="57B96724" w14:textId="77777777" w:rsidR="00C659FA" w:rsidRDefault="00000000">
      <w:pPr>
        <w:keepNext/>
        <w:keepLines/>
        <w:spacing w:before="200" w:after="100"/>
      </w:pPr>
      <w:r>
        <w:rPr>
          <w:b/>
          <w:bCs/>
          <w:color w:val="2E75B6"/>
          <w:sz w:val="26"/>
          <w:szCs w:val="26"/>
        </w:rPr>
        <w:t>Cobertura de marcas en los giros de mayor presencia</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1398"/>
        <w:gridCol w:w="1793"/>
        <w:gridCol w:w="2086"/>
        <w:gridCol w:w="698"/>
        <w:gridCol w:w="1129"/>
        <w:gridCol w:w="1149"/>
        <w:gridCol w:w="1107"/>
      </w:tblGrid>
      <w:tr w:rsidR="00C659FA" w14:paraId="3BBA0181" w14:textId="77777777">
        <w:trPr>
          <w:cantSplit/>
          <w:tblHeader/>
        </w:trPr>
        <w:tc>
          <w:tcPr>
            <w:tcW w:w="1400" w:type="dxa"/>
            <w:shd w:val="clear" w:color="auto" w:fill="1B4F8A"/>
            <w:tcMar>
              <w:top w:w="60" w:type="dxa"/>
              <w:left w:w="100" w:type="dxa"/>
              <w:bottom w:w="60" w:type="dxa"/>
              <w:right w:w="100" w:type="dxa"/>
            </w:tcMar>
            <w:vAlign w:val="center"/>
          </w:tcPr>
          <w:p w14:paraId="7EB6BA8C" w14:textId="77777777" w:rsidR="00C659FA" w:rsidRDefault="00000000">
            <w:r>
              <w:rPr>
                <w:b/>
                <w:bCs/>
                <w:color w:val="FFFFFF"/>
                <w:sz w:val="19"/>
                <w:szCs w:val="19"/>
              </w:rPr>
              <w:t>Sector</w:t>
            </w:r>
          </w:p>
        </w:tc>
        <w:tc>
          <w:tcPr>
            <w:tcW w:w="1800" w:type="dxa"/>
            <w:shd w:val="clear" w:color="auto" w:fill="1B4F8A"/>
            <w:tcMar>
              <w:top w:w="60" w:type="dxa"/>
              <w:left w:w="100" w:type="dxa"/>
              <w:bottom w:w="60" w:type="dxa"/>
              <w:right w:w="100" w:type="dxa"/>
            </w:tcMar>
            <w:vAlign w:val="center"/>
          </w:tcPr>
          <w:p w14:paraId="431F9155" w14:textId="77777777" w:rsidR="00C659FA" w:rsidRDefault="00000000">
            <w:r>
              <w:rPr>
                <w:b/>
                <w:bCs/>
                <w:color w:val="FFFFFF"/>
                <w:sz w:val="19"/>
                <w:szCs w:val="19"/>
              </w:rPr>
              <w:t>Giro</w:t>
            </w:r>
          </w:p>
        </w:tc>
        <w:tc>
          <w:tcPr>
            <w:tcW w:w="2100" w:type="dxa"/>
            <w:shd w:val="clear" w:color="auto" w:fill="1B4F8A"/>
            <w:tcMar>
              <w:top w:w="60" w:type="dxa"/>
              <w:left w:w="100" w:type="dxa"/>
              <w:bottom w:w="60" w:type="dxa"/>
              <w:right w:w="100" w:type="dxa"/>
            </w:tcMar>
            <w:vAlign w:val="center"/>
          </w:tcPr>
          <w:p w14:paraId="2D17491D" w14:textId="77777777" w:rsidR="00C659FA" w:rsidRDefault="00000000">
            <w:r>
              <w:rPr>
                <w:b/>
                <w:bCs/>
                <w:color w:val="FFFFFF"/>
                <w:sz w:val="19"/>
                <w:szCs w:val="19"/>
              </w:rPr>
              <w:t>Marca líder</w:t>
            </w:r>
          </w:p>
        </w:tc>
        <w:tc>
          <w:tcPr>
            <w:tcW w:w="700" w:type="dxa"/>
            <w:shd w:val="clear" w:color="auto" w:fill="1B4F8A"/>
            <w:tcMar>
              <w:top w:w="60" w:type="dxa"/>
              <w:left w:w="100" w:type="dxa"/>
              <w:bottom w:w="60" w:type="dxa"/>
              <w:right w:w="100" w:type="dxa"/>
            </w:tcMar>
            <w:vAlign w:val="center"/>
          </w:tcPr>
          <w:p w14:paraId="715CB234" w14:textId="77777777" w:rsidR="00C659FA" w:rsidRDefault="00000000">
            <w:r>
              <w:rPr>
                <w:b/>
                <w:bCs/>
                <w:color w:val="FFFFFF"/>
                <w:sz w:val="19"/>
                <w:szCs w:val="19"/>
              </w:rPr>
              <w:t>Loc.</w:t>
            </w:r>
          </w:p>
        </w:tc>
        <w:tc>
          <w:tcPr>
            <w:tcW w:w="1100" w:type="dxa"/>
            <w:shd w:val="clear" w:color="auto" w:fill="1B4F8A"/>
            <w:tcMar>
              <w:top w:w="60" w:type="dxa"/>
              <w:left w:w="100" w:type="dxa"/>
              <w:bottom w:w="60" w:type="dxa"/>
              <w:right w:w="100" w:type="dxa"/>
            </w:tcMar>
            <w:vAlign w:val="center"/>
          </w:tcPr>
          <w:p w14:paraId="0C2D5879" w14:textId="77777777" w:rsidR="00C659FA" w:rsidRDefault="00000000">
            <w:r>
              <w:rPr>
                <w:b/>
                <w:bCs/>
                <w:color w:val="FFFFFF"/>
                <w:sz w:val="19"/>
                <w:szCs w:val="19"/>
              </w:rPr>
              <w:t>Condados</w:t>
            </w:r>
          </w:p>
        </w:tc>
        <w:tc>
          <w:tcPr>
            <w:tcW w:w="1150" w:type="dxa"/>
            <w:shd w:val="clear" w:color="auto" w:fill="1B4F8A"/>
            <w:tcMar>
              <w:top w:w="60" w:type="dxa"/>
              <w:left w:w="100" w:type="dxa"/>
              <w:bottom w:w="60" w:type="dxa"/>
              <w:right w:w="100" w:type="dxa"/>
            </w:tcMar>
            <w:vAlign w:val="center"/>
          </w:tcPr>
          <w:p w14:paraId="42A7DCDE" w14:textId="77777777" w:rsidR="00C659FA" w:rsidRDefault="00000000">
            <w:r>
              <w:rPr>
                <w:b/>
                <w:bCs/>
                <w:color w:val="FFFFFF"/>
                <w:sz w:val="19"/>
                <w:szCs w:val="19"/>
              </w:rPr>
              <w:t>Cobertura</w:t>
            </w:r>
          </w:p>
        </w:tc>
        <w:tc>
          <w:tcPr>
            <w:tcW w:w="1110" w:type="dxa"/>
            <w:shd w:val="clear" w:color="auto" w:fill="1B4F8A"/>
            <w:tcMar>
              <w:top w:w="60" w:type="dxa"/>
              <w:left w:w="100" w:type="dxa"/>
              <w:bottom w:w="60" w:type="dxa"/>
              <w:right w:w="100" w:type="dxa"/>
            </w:tcMar>
            <w:vAlign w:val="center"/>
          </w:tcPr>
          <w:p w14:paraId="3CD1125B" w14:textId="77777777" w:rsidR="00C659FA" w:rsidRDefault="00000000">
            <w:r>
              <w:rPr>
                <w:b/>
                <w:bCs/>
                <w:color w:val="FFFFFF"/>
                <w:sz w:val="19"/>
                <w:szCs w:val="19"/>
              </w:rPr>
              <w:t>Análisis</w:t>
            </w:r>
          </w:p>
        </w:tc>
      </w:tr>
      <w:tr w:rsidR="00C659FA" w14:paraId="59B36980" w14:textId="77777777">
        <w:trPr>
          <w:cantSplit/>
        </w:trPr>
        <w:tc>
          <w:tcPr>
            <w:tcW w:w="1400" w:type="dxa"/>
            <w:shd w:val="clear" w:color="auto" w:fill="FFFFFF"/>
            <w:tcMar>
              <w:top w:w="50" w:type="dxa"/>
              <w:left w:w="100" w:type="dxa"/>
              <w:bottom w:w="50" w:type="dxa"/>
              <w:right w:w="100" w:type="dxa"/>
            </w:tcMar>
          </w:tcPr>
          <w:p w14:paraId="69D88089" w14:textId="77777777" w:rsidR="00C659FA" w:rsidRDefault="00000000">
            <w:r>
              <w:rPr>
                <w:sz w:val="18"/>
                <w:szCs w:val="18"/>
              </w:rPr>
              <w:t>Restaurants and Bars</w:t>
            </w:r>
          </w:p>
        </w:tc>
        <w:tc>
          <w:tcPr>
            <w:tcW w:w="1800" w:type="dxa"/>
            <w:shd w:val="clear" w:color="auto" w:fill="FFFFFF"/>
            <w:tcMar>
              <w:top w:w="50" w:type="dxa"/>
              <w:left w:w="100" w:type="dxa"/>
              <w:bottom w:w="50" w:type="dxa"/>
              <w:right w:w="100" w:type="dxa"/>
            </w:tcMar>
          </w:tcPr>
          <w:p w14:paraId="31C7FD55" w14:textId="77777777" w:rsidR="00C659FA" w:rsidRDefault="00000000">
            <w:r>
              <w:rPr>
                <w:sz w:val="18"/>
                <w:szCs w:val="18"/>
              </w:rPr>
              <w:t>Bakery / Deli / Café</w:t>
            </w:r>
          </w:p>
        </w:tc>
        <w:tc>
          <w:tcPr>
            <w:tcW w:w="2100" w:type="dxa"/>
            <w:shd w:val="clear" w:color="auto" w:fill="FFFFFF"/>
            <w:tcMar>
              <w:top w:w="50" w:type="dxa"/>
              <w:left w:w="100" w:type="dxa"/>
              <w:bottom w:w="50" w:type="dxa"/>
              <w:right w:w="100" w:type="dxa"/>
            </w:tcMar>
          </w:tcPr>
          <w:p w14:paraId="604E7F7E" w14:textId="77777777" w:rsidR="00C659FA" w:rsidRDefault="00000000">
            <w:r>
              <w:rPr>
                <w:sz w:val="18"/>
                <w:szCs w:val="18"/>
              </w:rPr>
              <w:t>Subway</w:t>
            </w:r>
          </w:p>
        </w:tc>
        <w:tc>
          <w:tcPr>
            <w:tcW w:w="700" w:type="dxa"/>
            <w:shd w:val="clear" w:color="auto" w:fill="FFFFFF"/>
            <w:tcMar>
              <w:top w:w="50" w:type="dxa"/>
              <w:left w:w="100" w:type="dxa"/>
              <w:bottom w:w="50" w:type="dxa"/>
              <w:right w:w="100" w:type="dxa"/>
            </w:tcMar>
          </w:tcPr>
          <w:p w14:paraId="3E7DE7E7" w14:textId="77777777" w:rsidR="00C659FA" w:rsidRDefault="00000000">
            <w:r>
              <w:rPr>
                <w:sz w:val="18"/>
                <w:szCs w:val="18"/>
              </w:rPr>
              <w:t>195</w:t>
            </w:r>
          </w:p>
        </w:tc>
        <w:tc>
          <w:tcPr>
            <w:tcW w:w="1100" w:type="dxa"/>
            <w:shd w:val="clear" w:color="auto" w:fill="FFFFFF"/>
            <w:tcMar>
              <w:top w:w="50" w:type="dxa"/>
              <w:left w:w="100" w:type="dxa"/>
              <w:bottom w:w="50" w:type="dxa"/>
              <w:right w:w="100" w:type="dxa"/>
            </w:tcMar>
          </w:tcPr>
          <w:p w14:paraId="7F366EAB" w14:textId="77777777" w:rsidR="00C659FA" w:rsidRDefault="00000000">
            <w:r>
              <w:rPr>
                <w:sz w:val="18"/>
                <w:szCs w:val="18"/>
              </w:rPr>
              <w:t>5 de 5</w:t>
            </w:r>
          </w:p>
        </w:tc>
        <w:tc>
          <w:tcPr>
            <w:tcW w:w="1150" w:type="dxa"/>
            <w:shd w:val="clear" w:color="auto" w:fill="FFFFFF"/>
            <w:tcMar>
              <w:top w:w="50" w:type="dxa"/>
              <w:left w:w="100" w:type="dxa"/>
              <w:bottom w:w="50" w:type="dxa"/>
              <w:right w:w="100" w:type="dxa"/>
            </w:tcMar>
          </w:tcPr>
          <w:p w14:paraId="66408995" w14:textId="77777777" w:rsidR="00C659FA" w:rsidRDefault="00000000">
            <w:r>
              <w:rPr>
                <w:sz w:val="18"/>
                <w:szCs w:val="18"/>
              </w:rPr>
              <w:t>100.0%</w:t>
            </w:r>
          </w:p>
        </w:tc>
        <w:tc>
          <w:tcPr>
            <w:tcW w:w="1110" w:type="dxa"/>
            <w:shd w:val="clear" w:color="auto" w:fill="FFFFFF"/>
            <w:tcMar>
              <w:top w:w="50" w:type="dxa"/>
              <w:left w:w="100" w:type="dxa"/>
              <w:bottom w:w="50" w:type="dxa"/>
              <w:right w:w="100" w:type="dxa"/>
            </w:tcMar>
          </w:tcPr>
          <w:p w14:paraId="54EB15E2" w14:textId="77777777" w:rsidR="00C659FA" w:rsidRDefault="00000000">
            <w:r>
              <w:rPr>
                <w:sz w:val="18"/>
                <w:szCs w:val="18"/>
              </w:rPr>
              <w:t>Very high</w:t>
            </w:r>
          </w:p>
        </w:tc>
      </w:tr>
      <w:tr w:rsidR="00C659FA" w14:paraId="547D44AE" w14:textId="77777777">
        <w:trPr>
          <w:cantSplit/>
        </w:trPr>
        <w:tc>
          <w:tcPr>
            <w:tcW w:w="1400" w:type="dxa"/>
            <w:shd w:val="clear" w:color="auto" w:fill="F5F8FC"/>
            <w:tcMar>
              <w:top w:w="50" w:type="dxa"/>
              <w:left w:w="100" w:type="dxa"/>
              <w:bottom w:w="50" w:type="dxa"/>
              <w:right w:w="100" w:type="dxa"/>
            </w:tcMar>
          </w:tcPr>
          <w:p w14:paraId="52E32AA4" w14:textId="77777777" w:rsidR="00C659FA" w:rsidRDefault="00000000">
            <w:r>
              <w:rPr>
                <w:sz w:val="18"/>
                <w:szCs w:val="18"/>
              </w:rPr>
              <w:t>Commerce</w:t>
            </w:r>
          </w:p>
        </w:tc>
        <w:tc>
          <w:tcPr>
            <w:tcW w:w="1800" w:type="dxa"/>
            <w:shd w:val="clear" w:color="auto" w:fill="F5F8FC"/>
            <w:tcMar>
              <w:top w:w="50" w:type="dxa"/>
              <w:left w:w="100" w:type="dxa"/>
              <w:bottom w:w="50" w:type="dxa"/>
              <w:right w:w="100" w:type="dxa"/>
            </w:tcMar>
          </w:tcPr>
          <w:p w14:paraId="6FE7B8EE" w14:textId="77777777" w:rsidR="00C659FA" w:rsidRDefault="00000000">
            <w:r>
              <w:rPr>
                <w:sz w:val="18"/>
                <w:szCs w:val="18"/>
              </w:rPr>
              <w:t>Pharmacies</w:t>
            </w:r>
          </w:p>
        </w:tc>
        <w:tc>
          <w:tcPr>
            <w:tcW w:w="2100" w:type="dxa"/>
            <w:shd w:val="clear" w:color="auto" w:fill="F5F8FC"/>
            <w:tcMar>
              <w:top w:w="50" w:type="dxa"/>
              <w:left w:w="100" w:type="dxa"/>
              <w:bottom w:w="50" w:type="dxa"/>
              <w:right w:w="100" w:type="dxa"/>
            </w:tcMar>
          </w:tcPr>
          <w:p w14:paraId="27AE7D1F" w14:textId="77777777" w:rsidR="00C659FA" w:rsidRDefault="00000000">
            <w:r>
              <w:rPr>
                <w:sz w:val="18"/>
                <w:szCs w:val="18"/>
              </w:rPr>
              <w:t>Walgreens</w:t>
            </w:r>
          </w:p>
        </w:tc>
        <w:tc>
          <w:tcPr>
            <w:tcW w:w="700" w:type="dxa"/>
            <w:shd w:val="clear" w:color="auto" w:fill="F5F8FC"/>
            <w:tcMar>
              <w:top w:w="50" w:type="dxa"/>
              <w:left w:w="100" w:type="dxa"/>
              <w:bottom w:w="50" w:type="dxa"/>
              <w:right w:w="100" w:type="dxa"/>
            </w:tcMar>
          </w:tcPr>
          <w:p w14:paraId="6C02CF13" w14:textId="77777777" w:rsidR="00C659FA" w:rsidRDefault="00000000">
            <w:r>
              <w:rPr>
                <w:sz w:val="18"/>
                <w:szCs w:val="18"/>
              </w:rPr>
              <w:t>149</w:t>
            </w:r>
          </w:p>
        </w:tc>
        <w:tc>
          <w:tcPr>
            <w:tcW w:w="1100" w:type="dxa"/>
            <w:shd w:val="clear" w:color="auto" w:fill="F5F8FC"/>
            <w:tcMar>
              <w:top w:w="50" w:type="dxa"/>
              <w:left w:w="100" w:type="dxa"/>
              <w:bottom w:w="50" w:type="dxa"/>
              <w:right w:w="100" w:type="dxa"/>
            </w:tcMar>
          </w:tcPr>
          <w:p w14:paraId="42CEEA50" w14:textId="77777777" w:rsidR="00C659FA" w:rsidRDefault="00000000">
            <w:r>
              <w:rPr>
                <w:sz w:val="18"/>
                <w:szCs w:val="18"/>
              </w:rPr>
              <w:t>5 de 5</w:t>
            </w:r>
          </w:p>
        </w:tc>
        <w:tc>
          <w:tcPr>
            <w:tcW w:w="1150" w:type="dxa"/>
            <w:shd w:val="clear" w:color="auto" w:fill="F5F8FC"/>
            <w:tcMar>
              <w:top w:w="50" w:type="dxa"/>
              <w:left w:w="100" w:type="dxa"/>
              <w:bottom w:w="50" w:type="dxa"/>
              <w:right w:w="100" w:type="dxa"/>
            </w:tcMar>
          </w:tcPr>
          <w:p w14:paraId="16FFD3CF" w14:textId="77777777" w:rsidR="00C659FA" w:rsidRDefault="00000000">
            <w:r>
              <w:rPr>
                <w:sz w:val="18"/>
                <w:szCs w:val="18"/>
              </w:rPr>
              <w:t>100.0%</w:t>
            </w:r>
          </w:p>
        </w:tc>
        <w:tc>
          <w:tcPr>
            <w:tcW w:w="1110" w:type="dxa"/>
            <w:shd w:val="clear" w:color="auto" w:fill="F5F8FC"/>
            <w:tcMar>
              <w:top w:w="50" w:type="dxa"/>
              <w:left w:w="100" w:type="dxa"/>
              <w:bottom w:w="50" w:type="dxa"/>
              <w:right w:w="100" w:type="dxa"/>
            </w:tcMar>
          </w:tcPr>
          <w:p w14:paraId="6F6D7062" w14:textId="77777777" w:rsidR="00C659FA" w:rsidRDefault="00000000">
            <w:r>
              <w:rPr>
                <w:sz w:val="18"/>
                <w:szCs w:val="18"/>
              </w:rPr>
              <w:t>Very high</w:t>
            </w:r>
          </w:p>
        </w:tc>
      </w:tr>
      <w:tr w:rsidR="00C659FA" w14:paraId="720A8F29" w14:textId="77777777">
        <w:trPr>
          <w:cantSplit/>
        </w:trPr>
        <w:tc>
          <w:tcPr>
            <w:tcW w:w="1400" w:type="dxa"/>
            <w:shd w:val="clear" w:color="auto" w:fill="FFFFFF"/>
            <w:tcMar>
              <w:top w:w="50" w:type="dxa"/>
              <w:left w:w="100" w:type="dxa"/>
              <w:bottom w:w="50" w:type="dxa"/>
              <w:right w:w="100" w:type="dxa"/>
            </w:tcMar>
          </w:tcPr>
          <w:p w14:paraId="64C0A266" w14:textId="77777777" w:rsidR="00C659FA" w:rsidRDefault="00000000">
            <w:r>
              <w:rPr>
                <w:sz w:val="18"/>
                <w:szCs w:val="18"/>
              </w:rPr>
              <w:t>Food and Beverages</w:t>
            </w:r>
          </w:p>
        </w:tc>
        <w:tc>
          <w:tcPr>
            <w:tcW w:w="1800" w:type="dxa"/>
            <w:shd w:val="clear" w:color="auto" w:fill="FFFFFF"/>
            <w:tcMar>
              <w:top w:w="50" w:type="dxa"/>
              <w:left w:w="100" w:type="dxa"/>
              <w:bottom w:w="50" w:type="dxa"/>
              <w:right w:w="100" w:type="dxa"/>
            </w:tcMar>
          </w:tcPr>
          <w:p w14:paraId="4D22FF11" w14:textId="77777777" w:rsidR="00C659FA" w:rsidRDefault="00000000">
            <w:r>
              <w:rPr>
                <w:sz w:val="18"/>
                <w:szCs w:val="18"/>
              </w:rPr>
              <w:t>Coffee Shops</w:t>
            </w:r>
          </w:p>
        </w:tc>
        <w:tc>
          <w:tcPr>
            <w:tcW w:w="2100" w:type="dxa"/>
            <w:shd w:val="clear" w:color="auto" w:fill="FFFFFF"/>
            <w:tcMar>
              <w:top w:w="50" w:type="dxa"/>
              <w:left w:w="100" w:type="dxa"/>
              <w:bottom w:w="50" w:type="dxa"/>
              <w:right w:w="100" w:type="dxa"/>
            </w:tcMar>
          </w:tcPr>
          <w:p w14:paraId="52A00B1D" w14:textId="77777777" w:rsidR="00C659FA" w:rsidRDefault="00000000">
            <w:r>
              <w:rPr>
                <w:sz w:val="18"/>
                <w:szCs w:val="18"/>
              </w:rPr>
              <w:t>Starbucks</w:t>
            </w:r>
          </w:p>
        </w:tc>
        <w:tc>
          <w:tcPr>
            <w:tcW w:w="700" w:type="dxa"/>
            <w:shd w:val="clear" w:color="auto" w:fill="FFFFFF"/>
            <w:tcMar>
              <w:top w:w="50" w:type="dxa"/>
              <w:left w:w="100" w:type="dxa"/>
              <w:bottom w:w="50" w:type="dxa"/>
              <w:right w:w="100" w:type="dxa"/>
            </w:tcMar>
          </w:tcPr>
          <w:p w14:paraId="60D72C81" w14:textId="77777777" w:rsidR="00C659FA" w:rsidRDefault="00000000">
            <w:r>
              <w:rPr>
                <w:sz w:val="18"/>
                <w:szCs w:val="18"/>
              </w:rPr>
              <w:t>203</w:t>
            </w:r>
          </w:p>
        </w:tc>
        <w:tc>
          <w:tcPr>
            <w:tcW w:w="1100" w:type="dxa"/>
            <w:shd w:val="clear" w:color="auto" w:fill="FFFFFF"/>
            <w:tcMar>
              <w:top w:w="50" w:type="dxa"/>
              <w:left w:w="100" w:type="dxa"/>
              <w:bottom w:w="50" w:type="dxa"/>
              <w:right w:w="100" w:type="dxa"/>
            </w:tcMar>
          </w:tcPr>
          <w:p w14:paraId="39D329F4" w14:textId="77777777" w:rsidR="00C659FA" w:rsidRDefault="00000000">
            <w:r>
              <w:rPr>
                <w:sz w:val="18"/>
                <w:szCs w:val="18"/>
              </w:rPr>
              <w:t>5 de 5</w:t>
            </w:r>
          </w:p>
        </w:tc>
        <w:tc>
          <w:tcPr>
            <w:tcW w:w="1150" w:type="dxa"/>
            <w:shd w:val="clear" w:color="auto" w:fill="FFFFFF"/>
            <w:tcMar>
              <w:top w:w="50" w:type="dxa"/>
              <w:left w:w="100" w:type="dxa"/>
              <w:bottom w:w="50" w:type="dxa"/>
              <w:right w:w="100" w:type="dxa"/>
            </w:tcMar>
          </w:tcPr>
          <w:p w14:paraId="74FD4E5A" w14:textId="77777777" w:rsidR="00C659FA" w:rsidRDefault="00000000">
            <w:r>
              <w:rPr>
                <w:sz w:val="18"/>
                <w:szCs w:val="18"/>
              </w:rPr>
              <w:t>100.0%</w:t>
            </w:r>
          </w:p>
        </w:tc>
        <w:tc>
          <w:tcPr>
            <w:tcW w:w="1110" w:type="dxa"/>
            <w:shd w:val="clear" w:color="auto" w:fill="FFFFFF"/>
            <w:tcMar>
              <w:top w:w="50" w:type="dxa"/>
              <w:left w:w="100" w:type="dxa"/>
              <w:bottom w:w="50" w:type="dxa"/>
              <w:right w:w="100" w:type="dxa"/>
            </w:tcMar>
          </w:tcPr>
          <w:p w14:paraId="34B3D54C" w14:textId="77777777" w:rsidR="00C659FA" w:rsidRDefault="00000000">
            <w:r>
              <w:rPr>
                <w:sz w:val="18"/>
                <w:szCs w:val="18"/>
              </w:rPr>
              <w:t>Very high</w:t>
            </w:r>
          </w:p>
        </w:tc>
      </w:tr>
      <w:tr w:rsidR="00C659FA" w14:paraId="2B89B42C" w14:textId="77777777">
        <w:trPr>
          <w:cantSplit/>
        </w:trPr>
        <w:tc>
          <w:tcPr>
            <w:tcW w:w="1400" w:type="dxa"/>
            <w:shd w:val="clear" w:color="auto" w:fill="F5F8FC"/>
            <w:tcMar>
              <w:top w:w="50" w:type="dxa"/>
              <w:left w:w="100" w:type="dxa"/>
              <w:bottom w:w="50" w:type="dxa"/>
              <w:right w:w="100" w:type="dxa"/>
            </w:tcMar>
          </w:tcPr>
          <w:p w14:paraId="1A230DD6" w14:textId="77777777" w:rsidR="00C659FA" w:rsidRDefault="00000000">
            <w:r>
              <w:rPr>
                <w:sz w:val="18"/>
                <w:szCs w:val="18"/>
              </w:rPr>
              <w:t>Commerce</w:t>
            </w:r>
          </w:p>
        </w:tc>
        <w:tc>
          <w:tcPr>
            <w:tcW w:w="1800" w:type="dxa"/>
            <w:shd w:val="clear" w:color="auto" w:fill="F5F8FC"/>
            <w:tcMar>
              <w:top w:w="50" w:type="dxa"/>
              <w:left w:w="100" w:type="dxa"/>
              <w:bottom w:w="50" w:type="dxa"/>
              <w:right w:w="100" w:type="dxa"/>
            </w:tcMar>
          </w:tcPr>
          <w:p w14:paraId="4DD67A9F" w14:textId="77777777" w:rsidR="00C659FA" w:rsidRDefault="00000000">
            <w:r>
              <w:rPr>
                <w:sz w:val="18"/>
                <w:szCs w:val="18"/>
              </w:rPr>
              <w:t>Convenience Stores</w:t>
            </w:r>
          </w:p>
        </w:tc>
        <w:tc>
          <w:tcPr>
            <w:tcW w:w="2100" w:type="dxa"/>
            <w:shd w:val="clear" w:color="auto" w:fill="F5F8FC"/>
            <w:tcMar>
              <w:top w:w="50" w:type="dxa"/>
              <w:left w:w="100" w:type="dxa"/>
              <w:bottom w:w="50" w:type="dxa"/>
              <w:right w:w="100" w:type="dxa"/>
            </w:tcMar>
          </w:tcPr>
          <w:p w14:paraId="382B0239" w14:textId="77777777" w:rsidR="00C659FA" w:rsidRDefault="00000000">
            <w:r>
              <w:rPr>
                <w:sz w:val="18"/>
                <w:szCs w:val="18"/>
              </w:rPr>
              <w:t>Mobil</w:t>
            </w:r>
          </w:p>
        </w:tc>
        <w:tc>
          <w:tcPr>
            <w:tcW w:w="700" w:type="dxa"/>
            <w:shd w:val="clear" w:color="auto" w:fill="F5F8FC"/>
            <w:tcMar>
              <w:top w:w="50" w:type="dxa"/>
              <w:left w:w="100" w:type="dxa"/>
              <w:bottom w:w="50" w:type="dxa"/>
              <w:right w:w="100" w:type="dxa"/>
            </w:tcMar>
          </w:tcPr>
          <w:p w14:paraId="65012417" w14:textId="77777777" w:rsidR="00C659FA" w:rsidRDefault="00000000">
            <w:r>
              <w:rPr>
                <w:sz w:val="18"/>
                <w:szCs w:val="18"/>
              </w:rPr>
              <w:t>156</w:t>
            </w:r>
          </w:p>
        </w:tc>
        <w:tc>
          <w:tcPr>
            <w:tcW w:w="1100" w:type="dxa"/>
            <w:shd w:val="clear" w:color="auto" w:fill="F5F8FC"/>
            <w:tcMar>
              <w:top w:w="50" w:type="dxa"/>
              <w:left w:w="100" w:type="dxa"/>
              <w:bottom w:w="50" w:type="dxa"/>
              <w:right w:w="100" w:type="dxa"/>
            </w:tcMar>
          </w:tcPr>
          <w:p w14:paraId="77D268F5" w14:textId="77777777" w:rsidR="00C659FA" w:rsidRDefault="00000000">
            <w:r>
              <w:rPr>
                <w:sz w:val="18"/>
                <w:szCs w:val="18"/>
              </w:rPr>
              <w:t>4 de 5</w:t>
            </w:r>
          </w:p>
        </w:tc>
        <w:tc>
          <w:tcPr>
            <w:tcW w:w="1150" w:type="dxa"/>
            <w:shd w:val="clear" w:color="auto" w:fill="F5F8FC"/>
            <w:tcMar>
              <w:top w:w="50" w:type="dxa"/>
              <w:left w:w="100" w:type="dxa"/>
              <w:bottom w:w="50" w:type="dxa"/>
              <w:right w:w="100" w:type="dxa"/>
            </w:tcMar>
          </w:tcPr>
          <w:p w14:paraId="5E1180B4" w14:textId="77777777" w:rsidR="00C659FA" w:rsidRDefault="00000000">
            <w:r>
              <w:rPr>
                <w:sz w:val="18"/>
                <w:szCs w:val="18"/>
              </w:rPr>
              <w:t>80.0%</w:t>
            </w:r>
          </w:p>
        </w:tc>
        <w:tc>
          <w:tcPr>
            <w:tcW w:w="1110" w:type="dxa"/>
            <w:shd w:val="clear" w:color="auto" w:fill="F5F8FC"/>
            <w:tcMar>
              <w:top w:w="50" w:type="dxa"/>
              <w:left w:w="100" w:type="dxa"/>
              <w:bottom w:w="50" w:type="dxa"/>
              <w:right w:w="100" w:type="dxa"/>
            </w:tcMar>
          </w:tcPr>
          <w:p w14:paraId="6083636A" w14:textId="77777777" w:rsidR="00C659FA" w:rsidRDefault="00000000">
            <w:r>
              <w:rPr>
                <w:sz w:val="18"/>
                <w:szCs w:val="18"/>
              </w:rPr>
              <w:t>High</w:t>
            </w:r>
          </w:p>
        </w:tc>
      </w:tr>
      <w:tr w:rsidR="00C659FA" w14:paraId="32875E8B" w14:textId="77777777">
        <w:trPr>
          <w:cantSplit/>
        </w:trPr>
        <w:tc>
          <w:tcPr>
            <w:tcW w:w="1400" w:type="dxa"/>
            <w:shd w:val="clear" w:color="auto" w:fill="FFFFFF"/>
            <w:tcMar>
              <w:top w:w="50" w:type="dxa"/>
              <w:left w:w="100" w:type="dxa"/>
              <w:bottom w:w="50" w:type="dxa"/>
              <w:right w:w="100" w:type="dxa"/>
            </w:tcMar>
          </w:tcPr>
          <w:p w14:paraId="5CD1CD94" w14:textId="77777777" w:rsidR="00C659FA" w:rsidRDefault="00000000">
            <w:r>
              <w:rPr>
                <w:sz w:val="18"/>
                <w:szCs w:val="18"/>
              </w:rPr>
              <w:t>Restaurants and Bars</w:t>
            </w:r>
          </w:p>
        </w:tc>
        <w:tc>
          <w:tcPr>
            <w:tcW w:w="1800" w:type="dxa"/>
            <w:shd w:val="clear" w:color="auto" w:fill="FFFFFF"/>
            <w:tcMar>
              <w:top w:w="50" w:type="dxa"/>
              <w:left w:w="100" w:type="dxa"/>
              <w:bottom w:w="50" w:type="dxa"/>
              <w:right w:w="100" w:type="dxa"/>
            </w:tcMar>
          </w:tcPr>
          <w:p w14:paraId="77C89F8C" w14:textId="77777777" w:rsidR="00C659FA" w:rsidRDefault="00000000">
            <w:r>
              <w:rPr>
                <w:sz w:val="18"/>
                <w:szCs w:val="18"/>
              </w:rPr>
              <w:t>Pizza</w:t>
            </w:r>
          </w:p>
        </w:tc>
        <w:tc>
          <w:tcPr>
            <w:tcW w:w="2100" w:type="dxa"/>
            <w:shd w:val="clear" w:color="auto" w:fill="FFFFFF"/>
            <w:tcMar>
              <w:top w:w="50" w:type="dxa"/>
              <w:left w:w="100" w:type="dxa"/>
              <w:bottom w:w="50" w:type="dxa"/>
              <w:right w:w="100" w:type="dxa"/>
            </w:tcMar>
          </w:tcPr>
          <w:p w14:paraId="669DB691" w14:textId="77777777" w:rsidR="00C659FA" w:rsidRDefault="00000000">
            <w:r>
              <w:rPr>
                <w:sz w:val="18"/>
                <w:szCs w:val="18"/>
              </w:rPr>
              <w:t>Little Caesars</w:t>
            </w:r>
          </w:p>
        </w:tc>
        <w:tc>
          <w:tcPr>
            <w:tcW w:w="700" w:type="dxa"/>
            <w:shd w:val="clear" w:color="auto" w:fill="FFFFFF"/>
            <w:tcMar>
              <w:top w:w="50" w:type="dxa"/>
              <w:left w:w="100" w:type="dxa"/>
              <w:bottom w:w="50" w:type="dxa"/>
              <w:right w:w="100" w:type="dxa"/>
            </w:tcMar>
          </w:tcPr>
          <w:p w14:paraId="4B71CA7E" w14:textId="77777777" w:rsidR="00C659FA" w:rsidRDefault="00000000">
            <w:r>
              <w:rPr>
                <w:sz w:val="18"/>
                <w:szCs w:val="18"/>
              </w:rPr>
              <w:t>63</w:t>
            </w:r>
          </w:p>
        </w:tc>
        <w:tc>
          <w:tcPr>
            <w:tcW w:w="1100" w:type="dxa"/>
            <w:shd w:val="clear" w:color="auto" w:fill="FFFFFF"/>
            <w:tcMar>
              <w:top w:w="50" w:type="dxa"/>
              <w:left w:w="100" w:type="dxa"/>
              <w:bottom w:w="50" w:type="dxa"/>
              <w:right w:w="100" w:type="dxa"/>
            </w:tcMar>
          </w:tcPr>
          <w:p w14:paraId="67721A3D" w14:textId="77777777" w:rsidR="00C659FA" w:rsidRDefault="00000000">
            <w:r>
              <w:rPr>
                <w:sz w:val="18"/>
                <w:szCs w:val="18"/>
              </w:rPr>
              <w:t>4 de 5</w:t>
            </w:r>
          </w:p>
        </w:tc>
        <w:tc>
          <w:tcPr>
            <w:tcW w:w="1150" w:type="dxa"/>
            <w:shd w:val="clear" w:color="auto" w:fill="FFFFFF"/>
            <w:tcMar>
              <w:top w:w="50" w:type="dxa"/>
              <w:left w:w="100" w:type="dxa"/>
              <w:bottom w:w="50" w:type="dxa"/>
              <w:right w:w="100" w:type="dxa"/>
            </w:tcMar>
          </w:tcPr>
          <w:p w14:paraId="1F658787" w14:textId="77777777" w:rsidR="00C659FA" w:rsidRDefault="00000000">
            <w:r>
              <w:rPr>
                <w:sz w:val="18"/>
                <w:szCs w:val="18"/>
              </w:rPr>
              <w:t>80.0%</w:t>
            </w:r>
          </w:p>
        </w:tc>
        <w:tc>
          <w:tcPr>
            <w:tcW w:w="1110" w:type="dxa"/>
            <w:shd w:val="clear" w:color="auto" w:fill="FFFFFF"/>
            <w:tcMar>
              <w:top w:w="50" w:type="dxa"/>
              <w:left w:w="100" w:type="dxa"/>
              <w:bottom w:w="50" w:type="dxa"/>
              <w:right w:w="100" w:type="dxa"/>
            </w:tcMar>
          </w:tcPr>
          <w:p w14:paraId="150D1911" w14:textId="77777777" w:rsidR="00C659FA" w:rsidRDefault="00000000">
            <w:r>
              <w:rPr>
                <w:sz w:val="18"/>
                <w:szCs w:val="18"/>
              </w:rPr>
              <w:t>High</w:t>
            </w:r>
          </w:p>
        </w:tc>
      </w:tr>
      <w:tr w:rsidR="00C659FA" w14:paraId="1B8966C4" w14:textId="77777777">
        <w:trPr>
          <w:cantSplit/>
        </w:trPr>
        <w:tc>
          <w:tcPr>
            <w:tcW w:w="1400" w:type="dxa"/>
            <w:shd w:val="clear" w:color="auto" w:fill="F5F8FC"/>
            <w:tcMar>
              <w:top w:w="50" w:type="dxa"/>
              <w:left w:w="100" w:type="dxa"/>
              <w:bottom w:w="50" w:type="dxa"/>
              <w:right w:w="100" w:type="dxa"/>
            </w:tcMar>
          </w:tcPr>
          <w:p w14:paraId="0E42CB46" w14:textId="77777777" w:rsidR="00C659FA" w:rsidRDefault="00000000">
            <w:r>
              <w:rPr>
                <w:sz w:val="18"/>
                <w:szCs w:val="18"/>
              </w:rPr>
              <w:t>Commerce</w:t>
            </w:r>
          </w:p>
        </w:tc>
        <w:tc>
          <w:tcPr>
            <w:tcW w:w="1800" w:type="dxa"/>
            <w:shd w:val="clear" w:color="auto" w:fill="F5F8FC"/>
            <w:tcMar>
              <w:top w:w="50" w:type="dxa"/>
              <w:left w:w="100" w:type="dxa"/>
              <w:bottom w:w="50" w:type="dxa"/>
              <w:right w:w="100" w:type="dxa"/>
            </w:tcMar>
          </w:tcPr>
          <w:p w14:paraId="337CE890" w14:textId="77777777" w:rsidR="00C659FA" w:rsidRDefault="00000000">
            <w:r>
              <w:rPr>
                <w:sz w:val="18"/>
                <w:szCs w:val="18"/>
              </w:rPr>
              <w:t>Supermarkets</w:t>
            </w:r>
          </w:p>
        </w:tc>
        <w:tc>
          <w:tcPr>
            <w:tcW w:w="2100" w:type="dxa"/>
            <w:shd w:val="clear" w:color="auto" w:fill="F5F8FC"/>
            <w:tcMar>
              <w:top w:w="50" w:type="dxa"/>
              <w:left w:w="100" w:type="dxa"/>
              <w:bottom w:w="50" w:type="dxa"/>
              <w:right w:w="100" w:type="dxa"/>
            </w:tcMar>
          </w:tcPr>
          <w:p w14:paraId="59F2B5A0" w14:textId="77777777" w:rsidR="00C659FA" w:rsidRDefault="00000000">
            <w:r>
              <w:rPr>
                <w:sz w:val="18"/>
                <w:szCs w:val="18"/>
              </w:rPr>
              <w:t>Walmart</w:t>
            </w:r>
          </w:p>
        </w:tc>
        <w:tc>
          <w:tcPr>
            <w:tcW w:w="700" w:type="dxa"/>
            <w:shd w:val="clear" w:color="auto" w:fill="F5F8FC"/>
            <w:tcMar>
              <w:top w:w="50" w:type="dxa"/>
              <w:left w:w="100" w:type="dxa"/>
              <w:bottom w:w="50" w:type="dxa"/>
              <w:right w:w="100" w:type="dxa"/>
            </w:tcMar>
          </w:tcPr>
          <w:p w14:paraId="4F2EA8BF" w14:textId="77777777" w:rsidR="00C659FA" w:rsidRDefault="00000000">
            <w:r>
              <w:rPr>
                <w:sz w:val="18"/>
                <w:szCs w:val="18"/>
              </w:rPr>
              <w:t>62</w:t>
            </w:r>
          </w:p>
        </w:tc>
        <w:tc>
          <w:tcPr>
            <w:tcW w:w="1100" w:type="dxa"/>
            <w:shd w:val="clear" w:color="auto" w:fill="F5F8FC"/>
            <w:tcMar>
              <w:top w:w="50" w:type="dxa"/>
              <w:left w:w="100" w:type="dxa"/>
              <w:bottom w:w="50" w:type="dxa"/>
              <w:right w:w="100" w:type="dxa"/>
            </w:tcMar>
          </w:tcPr>
          <w:p w14:paraId="4C0C7743" w14:textId="77777777" w:rsidR="00C659FA" w:rsidRDefault="00000000">
            <w:r>
              <w:rPr>
                <w:sz w:val="18"/>
                <w:szCs w:val="18"/>
              </w:rPr>
              <w:t>3 de 5</w:t>
            </w:r>
          </w:p>
        </w:tc>
        <w:tc>
          <w:tcPr>
            <w:tcW w:w="1150" w:type="dxa"/>
            <w:shd w:val="clear" w:color="auto" w:fill="F5F8FC"/>
            <w:tcMar>
              <w:top w:w="50" w:type="dxa"/>
              <w:left w:w="100" w:type="dxa"/>
              <w:bottom w:w="50" w:type="dxa"/>
              <w:right w:w="100" w:type="dxa"/>
            </w:tcMar>
          </w:tcPr>
          <w:p w14:paraId="154810F2" w14:textId="77777777" w:rsidR="00C659FA" w:rsidRDefault="00000000">
            <w:r>
              <w:rPr>
                <w:sz w:val="18"/>
                <w:szCs w:val="18"/>
              </w:rPr>
              <w:t>60.0%</w:t>
            </w:r>
          </w:p>
        </w:tc>
        <w:tc>
          <w:tcPr>
            <w:tcW w:w="1110" w:type="dxa"/>
            <w:shd w:val="clear" w:color="auto" w:fill="F5F8FC"/>
            <w:tcMar>
              <w:top w:w="50" w:type="dxa"/>
              <w:left w:w="100" w:type="dxa"/>
              <w:bottom w:w="50" w:type="dxa"/>
              <w:right w:w="100" w:type="dxa"/>
            </w:tcMar>
          </w:tcPr>
          <w:p w14:paraId="08BED1F5" w14:textId="77777777" w:rsidR="00C659FA" w:rsidRDefault="00000000">
            <w:r>
              <w:rPr>
                <w:sz w:val="18"/>
                <w:szCs w:val="18"/>
              </w:rPr>
              <w:t>Regular</w:t>
            </w:r>
          </w:p>
        </w:tc>
      </w:tr>
      <w:tr w:rsidR="00C659FA" w14:paraId="502566FE" w14:textId="77777777">
        <w:trPr>
          <w:cantSplit/>
        </w:trPr>
        <w:tc>
          <w:tcPr>
            <w:tcW w:w="1400" w:type="dxa"/>
            <w:shd w:val="clear" w:color="auto" w:fill="FFFFFF"/>
            <w:tcMar>
              <w:top w:w="50" w:type="dxa"/>
              <w:left w:w="100" w:type="dxa"/>
              <w:bottom w:w="50" w:type="dxa"/>
              <w:right w:w="100" w:type="dxa"/>
            </w:tcMar>
          </w:tcPr>
          <w:p w14:paraId="013840FA" w14:textId="77777777" w:rsidR="00C659FA" w:rsidRDefault="00000000">
            <w:r>
              <w:rPr>
                <w:sz w:val="18"/>
                <w:szCs w:val="18"/>
              </w:rPr>
              <w:t>Commerce</w:t>
            </w:r>
          </w:p>
        </w:tc>
        <w:tc>
          <w:tcPr>
            <w:tcW w:w="1800" w:type="dxa"/>
            <w:shd w:val="clear" w:color="auto" w:fill="FFFFFF"/>
            <w:tcMar>
              <w:top w:w="50" w:type="dxa"/>
              <w:left w:w="100" w:type="dxa"/>
              <w:bottom w:w="50" w:type="dxa"/>
              <w:right w:w="100" w:type="dxa"/>
            </w:tcMar>
          </w:tcPr>
          <w:p w14:paraId="66216D24" w14:textId="77777777" w:rsidR="00C659FA" w:rsidRDefault="00000000">
            <w:r>
              <w:rPr>
                <w:sz w:val="18"/>
                <w:szCs w:val="18"/>
              </w:rPr>
              <w:t>Mobile Phone Shops</w:t>
            </w:r>
          </w:p>
        </w:tc>
        <w:tc>
          <w:tcPr>
            <w:tcW w:w="2100" w:type="dxa"/>
            <w:shd w:val="clear" w:color="auto" w:fill="FFFFFF"/>
            <w:tcMar>
              <w:top w:w="50" w:type="dxa"/>
              <w:left w:w="100" w:type="dxa"/>
              <w:bottom w:w="50" w:type="dxa"/>
              <w:right w:w="100" w:type="dxa"/>
            </w:tcMar>
          </w:tcPr>
          <w:p w14:paraId="2B64F25F" w14:textId="77777777" w:rsidR="00C659FA" w:rsidRDefault="00000000">
            <w:r>
              <w:rPr>
                <w:sz w:val="18"/>
                <w:szCs w:val="18"/>
              </w:rPr>
              <w:t>Verizon</w:t>
            </w:r>
          </w:p>
        </w:tc>
        <w:tc>
          <w:tcPr>
            <w:tcW w:w="700" w:type="dxa"/>
            <w:shd w:val="clear" w:color="auto" w:fill="FFFFFF"/>
            <w:tcMar>
              <w:top w:w="50" w:type="dxa"/>
              <w:left w:w="100" w:type="dxa"/>
              <w:bottom w:w="50" w:type="dxa"/>
              <w:right w:w="100" w:type="dxa"/>
            </w:tcMar>
          </w:tcPr>
          <w:p w14:paraId="5AB2E1DB" w14:textId="77777777" w:rsidR="00C659FA" w:rsidRDefault="00000000">
            <w:r>
              <w:rPr>
                <w:sz w:val="18"/>
                <w:szCs w:val="18"/>
              </w:rPr>
              <w:t>56</w:t>
            </w:r>
          </w:p>
        </w:tc>
        <w:tc>
          <w:tcPr>
            <w:tcW w:w="1100" w:type="dxa"/>
            <w:shd w:val="clear" w:color="auto" w:fill="FFFFFF"/>
            <w:tcMar>
              <w:top w:w="50" w:type="dxa"/>
              <w:left w:w="100" w:type="dxa"/>
              <w:bottom w:w="50" w:type="dxa"/>
              <w:right w:w="100" w:type="dxa"/>
            </w:tcMar>
          </w:tcPr>
          <w:p w14:paraId="1B8F6301" w14:textId="77777777" w:rsidR="00C659FA" w:rsidRDefault="00000000">
            <w:r>
              <w:rPr>
                <w:sz w:val="18"/>
                <w:szCs w:val="18"/>
              </w:rPr>
              <w:t>3 de 5</w:t>
            </w:r>
          </w:p>
        </w:tc>
        <w:tc>
          <w:tcPr>
            <w:tcW w:w="1150" w:type="dxa"/>
            <w:shd w:val="clear" w:color="auto" w:fill="FFFFFF"/>
            <w:tcMar>
              <w:top w:w="50" w:type="dxa"/>
              <w:left w:w="100" w:type="dxa"/>
              <w:bottom w:w="50" w:type="dxa"/>
              <w:right w:w="100" w:type="dxa"/>
            </w:tcMar>
          </w:tcPr>
          <w:p w14:paraId="66D5EC09" w14:textId="77777777" w:rsidR="00C659FA" w:rsidRDefault="00000000">
            <w:r>
              <w:rPr>
                <w:sz w:val="18"/>
                <w:szCs w:val="18"/>
              </w:rPr>
              <w:t>60.0%</w:t>
            </w:r>
          </w:p>
        </w:tc>
        <w:tc>
          <w:tcPr>
            <w:tcW w:w="1110" w:type="dxa"/>
            <w:shd w:val="clear" w:color="auto" w:fill="FFFFFF"/>
            <w:tcMar>
              <w:top w:w="50" w:type="dxa"/>
              <w:left w:w="100" w:type="dxa"/>
              <w:bottom w:w="50" w:type="dxa"/>
              <w:right w:w="100" w:type="dxa"/>
            </w:tcMar>
          </w:tcPr>
          <w:p w14:paraId="37CD0AD5" w14:textId="77777777" w:rsidR="00C659FA" w:rsidRDefault="00000000">
            <w:r>
              <w:rPr>
                <w:sz w:val="18"/>
                <w:szCs w:val="18"/>
              </w:rPr>
              <w:t>Regular</w:t>
            </w:r>
          </w:p>
        </w:tc>
      </w:tr>
      <w:tr w:rsidR="00C659FA" w14:paraId="46093D40" w14:textId="77777777">
        <w:trPr>
          <w:cantSplit/>
        </w:trPr>
        <w:tc>
          <w:tcPr>
            <w:tcW w:w="1400" w:type="dxa"/>
            <w:shd w:val="clear" w:color="auto" w:fill="F5F8FC"/>
            <w:tcMar>
              <w:top w:w="50" w:type="dxa"/>
              <w:left w:w="100" w:type="dxa"/>
              <w:bottom w:w="50" w:type="dxa"/>
              <w:right w:w="100" w:type="dxa"/>
            </w:tcMar>
          </w:tcPr>
          <w:p w14:paraId="45ED0167" w14:textId="77777777" w:rsidR="00C659FA" w:rsidRDefault="00000000">
            <w:r>
              <w:rPr>
                <w:sz w:val="18"/>
                <w:szCs w:val="18"/>
              </w:rPr>
              <w:t>Financial Services</w:t>
            </w:r>
          </w:p>
        </w:tc>
        <w:tc>
          <w:tcPr>
            <w:tcW w:w="1800" w:type="dxa"/>
            <w:shd w:val="clear" w:color="auto" w:fill="F5F8FC"/>
            <w:tcMar>
              <w:top w:w="50" w:type="dxa"/>
              <w:left w:w="100" w:type="dxa"/>
              <w:bottom w:w="50" w:type="dxa"/>
              <w:right w:w="100" w:type="dxa"/>
            </w:tcMar>
          </w:tcPr>
          <w:p w14:paraId="305BB22C" w14:textId="77777777" w:rsidR="00C659FA" w:rsidRDefault="00000000">
            <w:r>
              <w:rPr>
                <w:sz w:val="18"/>
                <w:szCs w:val="18"/>
              </w:rPr>
              <w:t>Banks</w:t>
            </w:r>
          </w:p>
        </w:tc>
        <w:tc>
          <w:tcPr>
            <w:tcW w:w="2100" w:type="dxa"/>
            <w:shd w:val="clear" w:color="auto" w:fill="F5F8FC"/>
            <w:tcMar>
              <w:top w:w="50" w:type="dxa"/>
              <w:left w:w="100" w:type="dxa"/>
              <w:bottom w:w="50" w:type="dxa"/>
              <w:right w:w="100" w:type="dxa"/>
            </w:tcMar>
          </w:tcPr>
          <w:p w14:paraId="48CF0F16" w14:textId="77777777" w:rsidR="00C659FA" w:rsidRDefault="00000000">
            <w:r>
              <w:rPr>
                <w:sz w:val="18"/>
                <w:szCs w:val="18"/>
              </w:rPr>
              <w:t>Bank of America</w:t>
            </w:r>
          </w:p>
        </w:tc>
        <w:tc>
          <w:tcPr>
            <w:tcW w:w="700" w:type="dxa"/>
            <w:shd w:val="clear" w:color="auto" w:fill="F5F8FC"/>
            <w:tcMar>
              <w:top w:w="50" w:type="dxa"/>
              <w:left w:w="100" w:type="dxa"/>
              <w:bottom w:w="50" w:type="dxa"/>
              <w:right w:w="100" w:type="dxa"/>
            </w:tcMar>
          </w:tcPr>
          <w:p w14:paraId="4A82954F" w14:textId="77777777" w:rsidR="00C659FA" w:rsidRDefault="00000000">
            <w:r>
              <w:rPr>
                <w:sz w:val="18"/>
                <w:szCs w:val="18"/>
              </w:rPr>
              <w:t>32</w:t>
            </w:r>
          </w:p>
        </w:tc>
        <w:tc>
          <w:tcPr>
            <w:tcW w:w="1100" w:type="dxa"/>
            <w:shd w:val="clear" w:color="auto" w:fill="F5F8FC"/>
            <w:tcMar>
              <w:top w:w="50" w:type="dxa"/>
              <w:left w:w="100" w:type="dxa"/>
              <w:bottom w:w="50" w:type="dxa"/>
              <w:right w:w="100" w:type="dxa"/>
            </w:tcMar>
          </w:tcPr>
          <w:p w14:paraId="0EA6DB22" w14:textId="77777777" w:rsidR="00C659FA" w:rsidRDefault="00000000">
            <w:r>
              <w:rPr>
                <w:sz w:val="18"/>
                <w:szCs w:val="18"/>
              </w:rPr>
              <w:t>4 de 5</w:t>
            </w:r>
          </w:p>
        </w:tc>
        <w:tc>
          <w:tcPr>
            <w:tcW w:w="1150" w:type="dxa"/>
            <w:shd w:val="clear" w:color="auto" w:fill="F5F8FC"/>
            <w:tcMar>
              <w:top w:w="50" w:type="dxa"/>
              <w:left w:w="100" w:type="dxa"/>
              <w:bottom w:w="50" w:type="dxa"/>
              <w:right w:w="100" w:type="dxa"/>
            </w:tcMar>
          </w:tcPr>
          <w:p w14:paraId="32315C41" w14:textId="77777777" w:rsidR="00C659FA" w:rsidRDefault="00000000">
            <w:r>
              <w:rPr>
                <w:sz w:val="18"/>
                <w:szCs w:val="18"/>
              </w:rPr>
              <w:t>80.0%</w:t>
            </w:r>
          </w:p>
        </w:tc>
        <w:tc>
          <w:tcPr>
            <w:tcW w:w="1110" w:type="dxa"/>
            <w:shd w:val="clear" w:color="auto" w:fill="F5F8FC"/>
            <w:tcMar>
              <w:top w:w="50" w:type="dxa"/>
              <w:left w:w="100" w:type="dxa"/>
              <w:bottom w:w="50" w:type="dxa"/>
              <w:right w:w="100" w:type="dxa"/>
            </w:tcMar>
          </w:tcPr>
          <w:p w14:paraId="2AACE63B" w14:textId="77777777" w:rsidR="00C659FA" w:rsidRDefault="00000000">
            <w:r>
              <w:rPr>
                <w:sz w:val="18"/>
                <w:szCs w:val="18"/>
              </w:rPr>
              <w:t>High</w:t>
            </w:r>
          </w:p>
        </w:tc>
      </w:tr>
      <w:tr w:rsidR="00C659FA" w14:paraId="2DDE327B" w14:textId="77777777">
        <w:trPr>
          <w:cantSplit/>
        </w:trPr>
        <w:tc>
          <w:tcPr>
            <w:tcW w:w="1400" w:type="dxa"/>
            <w:shd w:val="clear" w:color="auto" w:fill="FFFFFF"/>
            <w:tcMar>
              <w:top w:w="50" w:type="dxa"/>
              <w:left w:w="100" w:type="dxa"/>
              <w:bottom w:w="50" w:type="dxa"/>
              <w:right w:w="100" w:type="dxa"/>
            </w:tcMar>
          </w:tcPr>
          <w:p w14:paraId="6B7F9597" w14:textId="77777777" w:rsidR="00C659FA" w:rsidRDefault="00000000">
            <w:r>
              <w:rPr>
                <w:sz w:val="18"/>
                <w:szCs w:val="18"/>
              </w:rPr>
              <w:t>Personal Services</w:t>
            </w:r>
          </w:p>
        </w:tc>
        <w:tc>
          <w:tcPr>
            <w:tcW w:w="1800" w:type="dxa"/>
            <w:shd w:val="clear" w:color="auto" w:fill="FFFFFF"/>
            <w:tcMar>
              <w:top w:w="50" w:type="dxa"/>
              <w:left w:w="100" w:type="dxa"/>
              <w:bottom w:w="50" w:type="dxa"/>
              <w:right w:w="100" w:type="dxa"/>
            </w:tcMar>
          </w:tcPr>
          <w:p w14:paraId="189ABDCA" w14:textId="77777777" w:rsidR="00C659FA" w:rsidRDefault="00000000">
            <w:r>
              <w:rPr>
                <w:sz w:val="18"/>
                <w:szCs w:val="18"/>
              </w:rPr>
              <w:t>Hairdressers</w:t>
            </w:r>
          </w:p>
        </w:tc>
        <w:tc>
          <w:tcPr>
            <w:tcW w:w="2100" w:type="dxa"/>
            <w:shd w:val="clear" w:color="auto" w:fill="FFFFFF"/>
            <w:tcMar>
              <w:top w:w="50" w:type="dxa"/>
              <w:left w:w="100" w:type="dxa"/>
              <w:bottom w:w="50" w:type="dxa"/>
              <w:right w:w="100" w:type="dxa"/>
            </w:tcMar>
          </w:tcPr>
          <w:p w14:paraId="036FB2A6" w14:textId="77777777" w:rsidR="00C659FA" w:rsidRDefault="00000000">
            <w:r>
              <w:rPr>
                <w:sz w:val="18"/>
                <w:szCs w:val="18"/>
              </w:rPr>
              <w:t>Great Clips</w:t>
            </w:r>
          </w:p>
        </w:tc>
        <w:tc>
          <w:tcPr>
            <w:tcW w:w="700" w:type="dxa"/>
            <w:shd w:val="clear" w:color="auto" w:fill="FFFFFF"/>
            <w:tcMar>
              <w:top w:w="50" w:type="dxa"/>
              <w:left w:w="100" w:type="dxa"/>
              <w:bottom w:w="50" w:type="dxa"/>
              <w:right w:w="100" w:type="dxa"/>
            </w:tcMar>
          </w:tcPr>
          <w:p w14:paraId="6F25299F" w14:textId="77777777" w:rsidR="00C659FA" w:rsidRDefault="00000000">
            <w:r>
              <w:rPr>
                <w:sz w:val="18"/>
                <w:szCs w:val="18"/>
              </w:rPr>
              <w:t>71</w:t>
            </w:r>
          </w:p>
        </w:tc>
        <w:tc>
          <w:tcPr>
            <w:tcW w:w="1100" w:type="dxa"/>
            <w:shd w:val="clear" w:color="auto" w:fill="FFFFFF"/>
            <w:tcMar>
              <w:top w:w="50" w:type="dxa"/>
              <w:left w:w="100" w:type="dxa"/>
              <w:bottom w:w="50" w:type="dxa"/>
              <w:right w:w="100" w:type="dxa"/>
            </w:tcMar>
          </w:tcPr>
          <w:p w14:paraId="7FBAB61D" w14:textId="77777777" w:rsidR="00C659FA" w:rsidRDefault="00000000">
            <w:r>
              <w:rPr>
                <w:sz w:val="18"/>
                <w:szCs w:val="18"/>
              </w:rPr>
              <w:t>4 de 5</w:t>
            </w:r>
          </w:p>
        </w:tc>
        <w:tc>
          <w:tcPr>
            <w:tcW w:w="1150" w:type="dxa"/>
            <w:shd w:val="clear" w:color="auto" w:fill="FFFFFF"/>
            <w:tcMar>
              <w:top w:w="50" w:type="dxa"/>
              <w:left w:w="100" w:type="dxa"/>
              <w:bottom w:w="50" w:type="dxa"/>
              <w:right w:w="100" w:type="dxa"/>
            </w:tcMar>
          </w:tcPr>
          <w:p w14:paraId="38E97264" w14:textId="77777777" w:rsidR="00C659FA" w:rsidRDefault="00000000">
            <w:r>
              <w:rPr>
                <w:sz w:val="18"/>
                <w:szCs w:val="18"/>
              </w:rPr>
              <w:t>80.0%</w:t>
            </w:r>
          </w:p>
        </w:tc>
        <w:tc>
          <w:tcPr>
            <w:tcW w:w="1110" w:type="dxa"/>
            <w:shd w:val="clear" w:color="auto" w:fill="FFFFFF"/>
            <w:tcMar>
              <w:top w:w="50" w:type="dxa"/>
              <w:left w:w="100" w:type="dxa"/>
              <w:bottom w:w="50" w:type="dxa"/>
              <w:right w:w="100" w:type="dxa"/>
            </w:tcMar>
          </w:tcPr>
          <w:p w14:paraId="6ED649E8" w14:textId="77777777" w:rsidR="00C659FA" w:rsidRDefault="00000000">
            <w:r>
              <w:rPr>
                <w:sz w:val="18"/>
                <w:szCs w:val="18"/>
              </w:rPr>
              <w:t>High</w:t>
            </w:r>
          </w:p>
        </w:tc>
      </w:tr>
      <w:tr w:rsidR="00C659FA" w14:paraId="342CDED8" w14:textId="77777777">
        <w:trPr>
          <w:cantSplit/>
        </w:trPr>
        <w:tc>
          <w:tcPr>
            <w:tcW w:w="1400" w:type="dxa"/>
            <w:shd w:val="clear" w:color="auto" w:fill="F5F8FC"/>
            <w:tcMar>
              <w:top w:w="50" w:type="dxa"/>
              <w:left w:w="100" w:type="dxa"/>
              <w:bottom w:w="50" w:type="dxa"/>
              <w:right w:w="100" w:type="dxa"/>
            </w:tcMar>
          </w:tcPr>
          <w:p w14:paraId="4043736C" w14:textId="77777777" w:rsidR="00C659FA" w:rsidRDefault="00000000">
            <w:r>
              <w:rPr>
                <w:sz w:val="18"/>
                <w:szCs w:val="18"/>
              </w:rPr>
              <w:t>Restaurants and Bars</w:t>
            </w:r>
          </w:p>
        </w:tc>
        <w:tc>
          <w:tcPr>
            <w:tcW w:w="1800" w:type="dxa"/>
            <w:shd w:val="clear" w:color="auto" w:fill="F5F8FC"/>
            <w:tcMar>
              <w:top w:w="50" w:type="dxa"/>
              <w:left w:w="100" w:type="dxa"/>
              <w:bottom w:w="50" w:type="dxa"/>
              <w:right w:w="100" w:type="dxa"/>
            </w:tcMar>
          </w:tcPr>
          <w:p w14:paraId="76AFCECC" w14:textId="77777777" w:rsidR="00C659FA" w:rsidRDefault="00000000">
            <w:r>
              <w:rPr>
                <w:sz w:val="18"/>
                <w:szCs w:val="18"/>
              </w:rPr>
              <w:t>Mexican</w:t>
            </w:r>
          </w:p>
        </w:tc>
        <w:tc>
          <w:tcPr>
            <w:tcW w:w="2100" w:type="dxa"/>
            <w:shd w:val="clear" w:color="auto" w:fill="F5F8FC"/>
            <w:tcMar>
              <w:top w:w="50" w:type="dxa"/>
              <w:left w:w="100" w:type="dxa"/>
              <w:bottom w:w="50" w:type="dxa"/>
              <w:right w:w="100" w:type="dxa"/>
            </w:tcMar>
          </w:tcPr>
          <w:p w14:paraId="519D5CC6" w14:textId="77777777" w:rsidR="00C659FA" w:rsidRDefault="00000000">
            <w:r>
              <w:rPr>
                <w:sz w:val="18"/>
                <w:szCs w:val="18"/>
              </w:rPr>
              <w:t>Chipotle</w:t>
            </w:r>
          </w:p>
        </w:tc>
        <w:tc>
          <w:tcPr>
            <w:tcW w:w="700" w:type="dxa"/>
            <w:shd w:val="clear" w:color="auto" w:fill="F5F8FC"/>
            <w:tcMar>
              <w:top w:w="50" w:type="dxa"/>
              <w:left w:w="100" w:type="dxa"/>
              <w:bottom w:w="50" w:type="dxa"/>
              <w:right w:w="100" w:type="dxa"/>
            </w:tcMar>
          </w:tcPr>
          <w:p w14:paraId="1CFCEABA" w14:textId="77777777" w:rsidR="00C659FA" w:rsidRDefault="00000000">
            <w:r>
              <w:rPr>
                <w:sz w:val="18"/>
                <w:szCs w:val="18"/>
              </w:rPr>
              <w:t>57</w:t>
            </w:r>
          </w:p>
        </w:tc>
        <w:tc>
          <w:tcPr>
            <w:tcW w:w="1100" w:type="dxa"/>
            <w:shd w:val="clear" w:color="auto" w:fill="F5F8FC"/>
            <w:tcMar>
              <w:top w:w="50" w:type="dxa"/>
              <w:left w:w="100" w:type="dxa"/>
              <w:bottom w:w="50" w:type="dxa"/>
              <w:right w:w="100" w:type="dxa"/>
            </w:tcMar>
          </w:tcPr>
          <w:p w14:paraId="2DC5B065" w14:textId="77777777" w:rsidR="00C659FA" w:rsidRDefault="00000000">
            <w:r>
              <w:rPr>
                <w:sz w:val="18"/>
                <w:szCs w:val="18"/>
              </w:rPr>
              <w:t>4 de 5</w:t>
            </w:r>
          </w:p>
        </w:tc>
        <w:tc>
          <w:tcPr>
            <w:tcW w:w="1150" w:type="dxa"/>
            <w:shd w:val="clear" w:color="auto" w:fill="F5F8FC"/>
            <w:tcMar>
              <w:top w:w="50" w:type="dxa"/>
              <w:left w:w="100" w:type="dxa"/>
              <w:bottom w:w="50" w:type="dxa"/>
              <w:right w:w="100" w:type="dxa"/>
            </w:tcMar>
          </w:tcPr>
          <w:p w14:paraId="140CEFD5" w14:textId="77777777" w:rsidR="00C659FA" w:rsidRDefault="00000000">
            <w:r>
              <w:rPr>
                <w:sz w:val="18"/>
                <w:szCs w:val="18"/>
              </w:rPr>
              <w:t>80.0%</w:t>
            </w:r>
          </w:p>
        </w:tc>
        <w:tc>
          <w:tcPr>
            <w:tcW w:w="1110" w:type="dxa"/>
            <w:shd w:val="clear" w:color="auto" w:fill="F5F8FC"/>
            <w:tcMar>
              <w:top w:w="50" w:type="dxa"/>
              <w:left w:w="100" w:type="dxa"/>
              <w:bottom w:w="50" w:type="dxa"/>
              <w:right w:w="100" w:type="dxa"/>
            </w:tcMar>
          </w:tcPr>
          <w:p w14:paraId="4F596963" w14:textId="77777777" w:rsidR="00C659FA" w:rsidRDefault="00000000">
            <w:r>
              <w:rPr>
                <w:sz w:val="18"/>
                <w:szCs w:val="18"/>
              </w:rPr>
              <w:t>High</w:t>
            </w:r>
          </w:p>
        </w:tc>
      </w:tr>
    </w:tbl>
    <w:p w14:paraId="386DE32E" w14:textId="77777777" w:rsidR="00C659FA" w:rsidRDefault="00000000">
      <w:pPr>
        <w:keepNext/>
        <w:keepLines/>
        <w:spacing w:before="200" w:after="100"/>
      </w:pPr>
      <w:r>
        <w:rPr>
          <w:b/>
          <w:bCs/>
          <w:color w:val="2E75B6"/>
          <w:sz w:val="26"/>
          <w:szCs w:val="26"/>
        </w:rPr>
        <w:lastRenderedPageBreak/>
        <w:t>Insights del panorama comercial</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6EAF452D" w14:textId="77777777">
        <w:trPr>
          <w:cantSplit/>
        </w:trPr>
        <w:tc>
          <w:tcPr>
            <w:tcW w:w="900" w:type="dxa"/>
            <w:shd w:val="clear" w:color="auto" w:fill="1B4F8A"/>
            <w:tcMar>
              <w:top w:w="80" w:type="dxa"/>
              <w:left w:w="60" w:type="dxa"/>
              <w:bottom w:w="80" w:type="dxa"/>
              <w:right w:w="60" w:type="dxa"/>
            </w:tcMar>
            <w:vAlign w:val="center"/>
          </w:tcPr>
          <w:p w14:paraId="6AB125F6"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290A4ECC" w14:textId="77777777" w:rsidR="00C659FA" w:rsidRDefault="00000000">
            <w:pPr>
              <w:spacing w:after="40"/>
            </w:pPr>
            <w:r>
              <w:rPr>
                <w:b/>
                <w:bCs/>
                <w:color w:val="1B4F8A"/>
                <w:sz w:val="20"/>
                <w:szCs w:val="20"/>
              </w:rPr>
              <w:t>EL CONSUMO COTIDIANO DOMINA LA OFERTA</w:t>
            </w:r>
          </w:p>
          <w:p w14:paraId="0B7DA854" w14:textId="77777777" w:rsidR="00C659FA" w:rsidRDefault="00000000">
            <w:r>
              <w:rPr>
                <w:i/>
                <w:iCs/>
                <w:sz w:val="18"/>
                <w:szCs w:val="18"/>
              </w:rPr>
              <w:t>Restaurantes y Bares (1,037 locaciones, 33.4%) y Comercio (1,091, 35.1%) dominan el directorio, mientras Servicios de Salud registra apenas 22 locaciones de marca (0.7%) para 6.39 millones de residentes — una oferta formal notablemente delgada.</w:t>
            </w:r>
          </w:p>
        </w:tc>
      </w:tr>
    </w:tbl>
    <w:p w14:paraId="54FDC50F"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7583045A" w14:textId="77777777">
        <w:trPr>
          <w:cantSplit/>
        </w:trPr>
        <w:tc>
          <w:tcPr>
            <w:tcW w:w="900" w:type="dxa"/>
            <w:shd w:val="clear" w:color="auto" w:fill="1B4F8A"/>
            <w:tcMar>
              <w:top w:w="80" w:type="dxa"/>
              <w:left w:w="60" w:type="dxa"/>
              <w:bottom w:w="80" w:type="dxa"/>
              <w:right w:w="60" w:type="dxa"/>
            </w:tcMar>
            <w:vAlign w:val="center"/>
          </w:tcPr>
          <w:p w14:paraId="267DB814"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400B92C2" w14:textId="77777777" w:rsidR="00C659FA" w:rsidRDefault="00000000">
            <w:pPr>
              <w:spacing w:after="40"/>
            </w:pPr>
            <w:r>
              <w:rPr>
                <w:b/>
                <w:bCs/>
                <w:color w:val="1B4F8A"/>
                <w:sz w:val="20"/>
                <w:szCs w:val="20"/>
              </w:rPr>
              <w:t>PENETRACIÓN DELGADA INCLUSO EN LAS CATEGORÍAS DENSAS</w:t>
            </w:r>
          </w:p>
          <w:p w14:paraId="1709FEDC" w14:textId="77777777" w:rsidR="00C659FA" w:rsidRDefault="00000000">
            <w:r>
              <w:rPr>
                <w:i/>
                <w:iCs/>
                <w:sz w:val="18"/>
                <w:szCs w:val="18"/>
              </w:rPr>
              <w:t>Incluso Bakery / Deli / Café, la categoría más densa, sirve a 14,997 residentes por locación, y Pharmacies a 24,017. A escala regional, la oferta de marca tiene amplio margen antes de saturarse.</w:t>
            </w:r>
          </w:p>
        </w:tc>
      </w:tr>
    </w:tbl>
    <w:p w14:paraId="3E4AE702"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A8CC80A" w14:textId="77777777">
        <w:trPr>
          <w:cantSplit/>
        </w:trPr>
        <w:tc>
          <w:tcPr>
            <w:tcW w:w="900" w:type="dxa"/>
            <w:shd w:val="clear" w:color="auto" w:fill="1B4F8A"/>
            <w:tcMar>
              <w:top w:w="80" w:type="dxa"/>
              <w:left w:w="60" w:type="dxa"/>
              <w:bottom w:w="80" w:type="dxa"/>
              <w:right w:w="60" w:type="dxa"/>
            </w:tcMar>
            <w:vAlign w:val="center"/>
          </w:tcPr>
          <w:p w14:paraId="5A8D0A5F"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6FD3C5C3" w14:textId="77777777" w:rsidR="00C659FA" w:rsidRDefault="00000000">
            <w:pPr>
              <w:spacing w:after="40"/>
            </w:pPr>
            <w:r>
              <w:rPr>
                <w:b/>
                <w:bCs/>
                <w:color w:val="1B4F8A"/>
                <w:sz w:val="20"/>
                <w:szCs w:val="20"/>
              </w:rPr>
              <w:t>LA COBERTURA REGIONAL ES LA EXCEPCIÓN, NO LA REGLA</w:t>
            </w:r>
          </w:p>
          <w:p w14:paraId="2A56AF38" w14:textId="77777777" w:rsidR="00C659FA" w:rsidRDefault="00000000">
            <w:r>
              <w:rPr>
                <w:i/>
                <w:iCs/>
                <w:sz w:val="18"/>
                <w:szCs w:val="18"/>
              </w:rPr>
              <w:t>Starbucks, Walgreens y Subway sí cubren los 5 condados, pero son la excepción: en 32 de los 52 giros analizados (61.5%), incluso la marca mejor cubierta no llega a más de 1 o 2 de los 5 condados.</w:t>
            </w:r>
          </w:p>
        </w:tc>
      </w:tr>
    </w:tbl>
    <w:p w14:paraId="65E31986"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378E3EEE" w14:textId="77777777">
        <w:trPr>
          <w:cantSplit/>
        </w:trPr>
        <w:tc>
          <w:tcPr>
            <w:tcW w:w="900" w:type="dxa"/>
            <w:shd w:val="clear" w:color="auto" w:fill="1B4F8A"/>
            <w:tcMar>
              <w:top w:w="80" w:type="dxa"/>
              <w:left w:w="60" w:type="dxa"/>
              <w:bottom w:w="80" w:type="dxa"/>
              <w:right w:w="60" w:type="dxa"/>
            </w:tcMar>
            <w:vAlign w:val="center"/>
          </w:tcPr>
          <w:p w14:paraId="5457071D" w14:textId="77777777" w:rsidR="00C659FA" w:rsidRDefault="00000000">
            <w:pPr>
              <w:jc w:val="center"/>
            </w:pPr>
            <w:r>
              <w:rPr>
                <w:b/>
                <w:bCs/>
                <w:color w:val="FFFFFF"/>
                <w:sz w:val="28"/>
                <w:szCs w:val="28"/>
              </w:rPr>
              <w:t>04</w:t>
            </w:r>
          </w:p>
        </w:tc>
        <w:tc>
          <w:tcPr>
            <w:tcW w:w="8460" w:type="dxa"/>
            <w:shd w:val="clear" w:color="auto" w:fill="F5F8FC"/>
            <w:tcMar>
              <w:top w:w="80" w:type="dxa"/>
              <w:left w:w="140" w:type="dxa"/>
              <w:bottom w:w="80" w:type="dxa"/>
              <w:right w:w="120" w:type="dxa"/>
            </w:tcMar>
          </w:tcPr>
          <w:p w14:paraId="29B8D0C8" w14:textId="77777777" w:rsidR="00C659FA" w:rsidRDefault="00000000">
            <w:pPr>
              <w:spacing w:after="40"/>
            </w:pPr>
            <w:r>
              <w:rPr>
                <w:b/>
                <w:bCs/>
                <w:color w:val="1B4F8A"/>
                <w:sz w:val="20"/>
                <w:szCs w:val="20"/>
              </w:rPr>
              <w:t>TRES GIROS DE ALTO VOLUMEN YA ESTÁN CONCENTRADOS EN UNA SOLA MARCA</w:t>
            </w:r>
          </w:p>
          <w:p w14:paraId="322E5C0D" w14:textId="77777777" w:rsidR="00C659FA" w:rsidRDefault="00000000">
            <w:r>
              <w:rPr>
                <w:i/>
                <w:iCs/>
                <w:sz w:val="18"/>
                <w:szCs w:val="18"/>
              </w:rPr>
              <w:t>Starbucks concentra 90.2% de Coffee Shops, Walgreens 56.0% de Pharmacies y Mobil 71.2% de Convenience Stores — con cobertura de 4 o 5 de los 5 condados, estas tres categorías ya están institucionalizadas.</w:t>
            </w:r>
          </w:p>
        </w:tc>
      </w:tr>
    </w:tbl>
    <w:p w14:paraId="671112FD" w14:textId="77777777" w:rsidR="00C659FA" w:rsidRDefault="00C659FA">
      <w:pPr>
        <w:spacing w:after="40"/>
      </w:pPr>
    </w:p>
    <w:p w14:paraId="15126EA5" w14:textId="77777777" w:rsidR="00C659FA" w:rsidRDefault="00000000">
      <w:pPr>
        <w:pBdr>
          <w:left w:val="single" w:sz="12" w:space="8" w:color="2E75B6"/>
        </w:pBdr>
        <w:spacing w:before="160" w:after="120"/>
        <w:ind w:left="120"/>
      </w:pPr>
      <w:r>
        <w:rPr>
          <w:i/>
          <w:iCs/>
          <w:color w:val="2E75B6"/>
          <w:sz w:val="20"/>
          <w:szCs w:val="20"/>
        </w:rPr>
        <w:t>El mapa de oferta es claro. Ahora la pregunta crítica: dada esta población, este clima y este patrón de cobertura, ¿dónde está el espacio en blanco regional?</w:t>
      </w:r>
    </w:p>
    <w:p w14:paraId="7F2B77A5" w14:textId="77777777" w:rsidR="00C659FA" w:rsidRDefault="00000000">
      <w:r>
        <w:br w:type="page"/>
      </w:r>
    </w:p>
    <w:p w14:paraId="4199EEA0" w14:textId="77777777" w:rsidR="00C659FA" w:rsidRDefault="00000000">
      <w:pPr>
        <w:keepNext/>
        <w:keepLines/>
        <w:pBdr>
          <w:bottom w:val="single" w:sz="12" w:space="4" w:color="2E75B6"/>
        </w:pBdr>
        <w:spacing w:before="240" w:after="80"/>
      </w:pPr>
      <w:r>
        <w:rPr>
          <w:b/>
          <w:bCs/>
          <w:color w:val="1B4F8A"/>
          <w:sz w:val="32"/>
          <w:szCs w:val="32"/>
        </w:rPr>
        <w:lastRenderedPageBreak/>
        <w:t>07  ·  HIPÓTESIS REGIONALES DE DEMANDA Y ESPACIO EN BLANCO</w:t>
      </w:r>
    </w:p>
    <w:p w14:paraId="4964495D" w14:textId="77777777" w:rsidR="00C659FA" w:rsidRDefault="00000000">
      <w:pPr>
        <w:keepNext/>
        <w:keepLines/>
        <w:spacing w:after="160"/>
      </w:pPr>
      <w:r>
        <w:rPr>
          <w:i/>
          <w:iCs/>
          <w:color w:val="555555"/>
          <w:sz w:val="21"/>
          <w:szCs w:val="21"/>
        </w:rPr>
        <w:t>¿Qué categorías lucen con baja penetración o baja cobertura, dado el perfil de esta región?</w:t>
      </w:r>
    </w:p>
    <w:tbl>
      <w:tblPr>
        <w:tblW w:w="9360" w:type="dxa"/>
        <w:tblBorders>
          <w:top w:val="single" w:sz="6" w:space="0" w:color="D5E8F0"/>
          <w:left w:val="single" w:sz="6" w:space="0" w:color="D5E8F0"/>
          <w:bottom w:val="single" w:sz="6" w:space="0" w:color="D5E8F0"/>
          <w:right w:val="single" w:sz="6" w:space="0" w:color="D5E8F0"/>
        </w:tblBorders>
        <w:tblCellMar>
          <w:left w:w="10" w:type="dxa"/>
          <w:right w:w="10" w:type="dxa"/>
        </w:tblCellMar>
        <w:tblLook w:val="04A0" w:firstRow="1" w:lastRow="0" w:firstColumn="1" w:lastColumn="0" w:noHBand="0" w:noVBand="1"/>
      </w:tblPr>
      <w:tblGrid>
        <w:gridCol w:w="9360"/>
      </w:tblGrid>
      <w:tr w:rsidR="00C659FA" w14:paraId="1043ABAF" w14:textId="77777777">
        <w:trPr>
          <w:cantSplit/>
        </w:trPr>
        <w:tc>
          <w:tcPr>
            <w:tcW w:w="9360" w:type="dxa"/>
            <w:shd w:val="clear" w:color="auto" w:fill="D5E8F0"/>
            <w:tcMar>
              <w:top w:w="100" w:type="dxa"/>
              <w:left w:w="140" w:type="dxa"/>
              <w:bottom w:w="100" w:type="dxa"/>
              <w:right w:w="140" w:type="dxa"/>
            </w:tcMar>
          </w:tcPr>
          <w:p w14:paraId="275F5B70" w14:textId="77777777" w:rsidR="00C659FA" w:rsidRDefault="00000000">
            <w:r>
              <w:rPr>
                <w:b/>
                <w:bCs/>
                <w:color w:val="0D2F55"/>
                <w:sz w:val="19"/>
                <w:szCs w:val="19"/>
              </w:rPr>
              <w:t xml:space="preserve">Cómo leer esta sección.  </w:t>
            </w:r>
            <w:r>
              <w:rPr>
                <w:color w:val="333333"/>
                <w:sz w:val="18"/>
                <w:szCs w:val="18"/>
              </w:rPr>
              <w:t>Sin datos de empleo localizado ni bloque de oportunidades, éstas son hipótesis de demanda, no brechas cuantificadas. La penetración (población por locación) dice qué tan delgado está un giro; la cobertura (condados con presencia) dice cuánto de la región atienden realmente sus marcas. Las categorías destino y de especialidad se juzgan a escala regional completa; las de conveniencia solo reciben una lectura de densidad — su mercado real es una isócrona de 3–5 minutos que este reporte no ve — y deben validarse con un estudio urbano de isócrona en el condado o ciudad de interés.</w:t>
            </w:r>
          </w:p>
        </w:tc>
      </w:tr>
    </w:tbl>
    <w:p w14:paraId="0F1E23CE" w14:textId="77777777" w:rsidR="00C659FA" w:rsidRDefault="00000000">
      <w:pPr>
        <w:keepNext/>
        <w:keepLines/>
        <w:spacing w:before="200" w:after="100"/>
      </w:pPr>
      <w:r>
        <w:rPr>
          <w:b/>
          <w:bCs/>
          <w:color w:val="2E75B6"/>
          <w:sz w:val="26"/>
          <w:szCs w:val="26"/>
        </w:rPr>
        <w:t>Penetración regional por giro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1494"/>
        <w:gridCol w:w="2088"/>
        <w:gridCol w:w="1246"/>
        <w:gridCol w:w="1888"/>
        <w:gridCol w:w="2644"/>
      </w:tblGrid>
      <w:tr w:rsidR="00C659FA" w14:paraId="16FFB67B" w14:textId="77777777">
        <w:trPr>
          <w:cantSplit/>
          <w:tblHeader/>
        </w:trPr>
        <w:tc>
          <w:tcPr>
            <w:tcW w:w="1500" w:type="dxa"/>
            <w:shd w:val="clear" w:color="auto" w:fill="1B4F8A"/>
            <w:tcMar>
              <w:top w:w="60" w:type="dxa"/>
              <w:left w:w="100" w:type="dxa"/>
              <w:bottom w:w="60" w:type="dxa"/>
              <w:right w:w="100" w:type="dxa"/>
            </w:tcMar>
            <w:vAlign w:val="center"/>
          </w:tcPr>
          <w:p w14:paraId="12505767" w14:textId="77777777" w:rsidR="00C659FA" w:rsidRDefault="00000000">
            <w:r>
              <w:rPr>
                <w:b/>
                <w:bCs/>
                <w:color w:val="FFFFFF"/>
                <w:sz w:val="19"/>
                <w:szCs w:val="19"/>
              </w:rPr>
              <w:t>Sector</w:t>
            </w:r>
          </w:p>
        </w:tc>
        <w:tc>
          <w:tcPr>
            <w:tcW w:w="2100" w:type="dxa"/>
            <w:shd w:val="clear" w:color="auto" w:fill="1B4F8A"/>
            <w:tcMar>
              <w:top w:w="60" w:type="dxa"/>
              <w:left w:w="100" w:type="dxa"/>
              <w:bottom w:w="60" w:type="dxa"/>
              <w:right w:w="100" w:type="dxa"/>
            </w:tcMar>
            <w:vAlign w:val="center"/>
          </w:tcPr>
          <w:p w14:paraId="2F35BB6C" w14:textId="77777777" w:rsidR="00C659FA" w:rsidRDefault="00000000">
            <w:r>
              <w:rPr>
                <w:b/>
                <w:bCs/>
                <w:color w:val="FFFFFF"/>
                <w:sz w:val="19"/>
                <w:szCs w:val="19"/>
              </w:rPr>
              <w:t>Giro</w:t>
            </w:r>
          </w:p>
        </w:tc>
        <w:tc>
          <w:tcPr>
            <w:tcW w:w="1200" w:type="dxa"/>
            <w:shd w:val="clear" w:color="auto" w:fill="1B4F8A"/>
            <w:tcMar>
              <w:top w:w="60" w:type="dxa"/>
              <w:left w:w="100" w:type="dxa"/>
              <w:bottom w:w="60" w:type="dxa"/>
              <w:right w:w="100" w:type="dxa"/>
            </w:tcMar>
            <w:vAlign w:val="center"/>
          </w:tcPr>
          <w:p w14:paraId="3B63F022" w14:textId="77777777" w:rsidR="00C659FA" w:rsidRDefault="00000000">
            <w:r>
              <w:rPr>
                <w:b/>
                <w:bCs/>
                <w:color w:val="FFFFFF"/>
                <w:sz w:val="19"/>
                <w:szCs w:val="19"/>
              </w:rPr>
              <w:t>Locaciones</w:t>
            </w:r>
          </w:p>
        </w:tc>
        <w:tc>
          <w:tcPr>
            <w:tcW w:w="1900" w:type="dxa"/>
            <w:shd w:val="clear" w:color="auto" w:fill="1B4F8A"/>
            <w:tcMar>
              <w:top w:w="60" w:type="dxa"/>
              <w:left w:w="100" w:type="dxa"/>
              <w:bottom w:w="60" w:type="dxa"/>
              <w:right w:w="100" w:type="dxa"/>
            </w:tcMar>
            <w:vAlign w:val="center"/>
          </w:tcPr>
          <w:p w14:paraId="04001049" w14:textId="77777777" w:rsidR="00C659FA" w:rsidRDefault="00000000">
            <w:r>
              <w:rPr>
                <w:b/>
                <w:bCs/>
                <w:color w:val="FFFFFF"/>
                <w:sz w:val="19"/>
                <w:szCs w:val="19"/>
              </w:rPr>
              <w:t>Población por locación</w:t>
            </w:r>
          </w:p>
        </w:tc>
        <w:tc>
          <w:tcPr>
            <w:tcW w:w="2660" w:type="dxa"/>
            <w:shd w:val="clear" w:color="auto" w:fill="1B4F8A"/>
            <w:tcMar>
              <w:top w:w="60" w:type="dxa"/>
              <w:left w:w="100" w:type="dxa"/>
              <w:bottom w:w="60" w:type="dxa"/>
              <w:right w:w="100" w:type="dxa"/>
            </w:tcMar>
            <w:vAlign w:val="center"/>
          </w:tcPr>
          <w:p w14:paraId="117D8262" w14:textId="77777777" w:rsidR="00C659FA" w:rsidRDefault="00000000">
            <w:r>
              <w:rPr>
                <w:b/>
                <w:bCs/>
                <w:color w:val="FFFFFF"/>
                <w:sz w:val="19"/>
                <w:szCs w:val="19"/>
              </w:rPr>
              <w:t>Lectura de penetración</w:t>
            </w:r>
          </w:p>
        </w:tc>
      </w:tr>
      <w:tr w:rsidR="00C659FA" w14:paraId="22481390" w14:textId="77777777">
        <w:trPr>
          <w:cantSplit/>
        </w:trPr>
        <w:tc>
          <w:tcPr>
            <w:tcW w:w="1500" w:type="dxa"/>
            <w:shd w:val="clear" w:color="auto" w:fill="FFFFFF"/>
            <w:tcMar>
              <w:top w:w="50" w:type="dxa"/>
              <w:left w:w="100" w:type="dxa"/>
              <w:bottom w:w="50" w:type="dxa"/>
              <w:right w:w="100" w:type="dxa"/>
            </w:tcMar>
          </w:tcPr>
          <w:p w14:paraId="6B084E18" w14:textId="77777777" w:rsidR="00C659FA" w:rsidRDefault="00000000">
            <w:r>
              <w:rPr>
                <w:sz w:val="18"/>
                <w:szCs w:val="18"/>
              </w:rPr>
              <w:t>Health Services</w:t>
            </w:r>
          </w:p>
        </w:tc>
        <w:tc>
          <w:tcPr>
            <w:tcW w:w="2100" w:type="dxa"/>
            <w:shd w:val="clear" w:color="auto" w:fill="FFFFFF"/>
            <w:tcMar>
              <w:top w:w="50" w:type="dxa"/>
              <w:left w:w="100" w:type="dxa"/>
              <w:bottom w:w="50" w:type="dxa"/>
              <w:right w:w="100" w:type="dxa"/>
            </w:tcMar>
          </w:tcPr>
          <w:p w14:paraId="38A8DE83" w14:textId="77777777" w:rsidR="00C659FA" w:rsidRDefault="00000000">
            <w:r>
              <w:rPr>
                <w:sz w:val="18"/>
                <w:szCs w:val="18"/>
              </w:rPr>
              <w:t>Clinics</w:t>
            </w:r>
          </w:p>
        </w:tc>
        <w:tc>
          <w:tcPr>
            <w:tcW w:w="1200" w:type="dxa"/>
            <w:shd w:val="clear" w:color="auto" w:fill="FFFFFF"/>
            <w:tcMar>
              <w:top w:w="50" w:type="dxa"/>
              <w:left w:w="100" w:type="dxa"/>
              <w:bottom w:w="50" w:type="dxa"/>
              <w:right w:w="100" w:type="dxa"/>
            </w:tcMar>
          </w:tcPr>
          <w:p w14:paraId="416D21BB" w14:textId="77777777" w:rsidR="00C659FA" w:rsidRDefault="00000000">
            <w:r>
              <w:rPr>
                <w:sz w:val="18"/>
                <w:szCs w:val="18"/>
              </w:rPr>
              <w:t>22</w:t>
            </w:r>
          </w:p>
        </w:tc>
        <w:tc>
          <w:tcPr>
            <w:tcW w:w="1900" w:type="dxa"/>
            <w:shd w:val="clear" w:color="auto" w:fill="FFFFFF"/>
            <w:tcMar>
              <w:top w:w="50" w:type="dxa"/>
              <w:left w:w="100" w:type="dxa"/>
              <w:bottom w:w="50" w:type="dxa"/>
              <w:right w:w="100" w:type="dxa"/>
            </w:tcMar>
          </w:tcPr>
          <w:p w14:paraId="12B3CA1E" w14:textId="77777777" w:rsidR="00C659FA" w:rsidRDefault="00000000">
            <w:r>
              <w:rPr>
                <w:sz w:val="18"/>
                <w:szCs w:val="18"/>
              </w:rPr>
              <w:t>290,387</w:t>
            </w:r>
          </w:p>
        </w:tc>
        <w:tc>
          <w:tcPr>
            <w:tcW w:w="2660" w:type="dxa"/>
            <w:shd w:val="clear" w:color="auto" w:fill="FFFFFF"/>
            <w:tcMar>
              <w:top w:w="50" w:type="dxa"/>
              <w:left w:w="100" w:type="dxa"/>
              <w:bottom w:w="50" w:type="dxa"/>
              <w:right w:w="100" w:type="dxa"/>
            </w:tcMar>
          </w:tcPr>
          <w:p w14:paraId="165DA9CE" w14:textId="77777777" w:rsidR="00C659FA" w:rsidRDefault="00000000">
            <w:r>
              <w:rPr>
                <w:sz w:val="18"/>
                <w:szCs w:val="18"/>
              </w:rPr>
              <w:t>Se ve muy delgada: apenas 22 locaciones de marca (290,387 residentes por locación) frente a 647,317 residentes sin seguro médico en la región.</w:t>
            </w:r>
          </w:p>
        </w:tc>
      </w:tr>
      <w:tr w:rsidR="00C659FA" w14:paraId="7BEA2949" w14:textId="77777777">
        <w:trPr>
          <w:cantSplit/>
        </w:trPr>
        <w:tc>
          <w:tcPr>
            <w:tcW w:w="1500" w:type="dxa"/>
            <w:shd w:val="clear" w:color="auto" w:fill="F5F8FC"/>
            <w:tcMar>
              <w:top w:w="50" w:type="dxa"/>
              <w:left w:w="100" w:type="dxa"/>
              <w:bottom w:w="50" w:type="dxa"/>
              <w:right w:w="100" w:type="dxa"/>
            </w:tcMar>
          </w:tcPr>
          <w:p w14:paraId="422338FB" w14:textId="77777777" w:rsidR="00C659FA" w:rsidRDefault="00000000">
            <w:r>
              <w:rPr>
                <w:sz w:val="18"/>
                <w:szCs w:val="18"/>
              </w:rPr>
              <w:t>Personal Services</w:t>
            </w:r>
          </w:p>
        </w:tc>
        <w:tc>
          <w:tcPr>
            <w:tcW w:w="2100" w:type="dxa"/>
            <w:shd w:val="clear" w:color="auto" w:fill="F5F8FC"/>
            <w:tcMar>
              <w:top w:w="50" w:type="dxa"/>
              <w:left w:w="100" w:type="dxa"/>
              <w:bottom w:w="50" w:type="dxa"/>
              <w:right w:w="100" w:type="dxa"/>
            </w:tcMar>
          </w:tcPr>
          <w:p w14:paraId="5C4DBB77" w14:textId="77777777" w:rsidR="00C659FA" w:rsidRDefault="00000000">
            <w:r>
              <w:rPr>
                <w:sz w:val="18"/>
                <w:szCs w:val="18"/>
              </w:rPr>
              <w:t>Fitness Centers</w:t>
            </w:r>
          </w:p>
        </w:tc>
        <w:tc>
          <w:tcPr>
            <w:tcW w:w="1200" w:type="dxa"/>
            <w:shd w:val="clear" w:color="auto" w:fill="F5F8FC"/>
            <w:tcMar>
              <w:top w:w="50" w:type="dxa"/>
              <w:left w:w="100" w:type="dxa"/>
              <w:bottom w:w="50" w:type="dxa"/>
              <w:right w:w="100" w:type="dxa"/>
            </w:tcMar>
          </w:tcPr>
          <w:p w14:paraId="2D1DAC9B" w14:textId="77777777" w:rsidR="00C659FA" w:rsidRDefault="00000000">
            <w:r>
              <w:rPr>
                <w:sz w:val="18"/>
                <w:szCs w:val="18"/>
              </w:rPr>
              <w:t>3</w:t>
            </w:r>
          </w:p>
        </w:tc>
        <w:tc>
          <w:tcPr>
            <w:tcW w:w="1900" w:type="dxa"/>
            <w:shd w:val="clear" w:color="auto" w:fill="F5F8FC"/>
            <w:tcMar>
              <w:top w:w="50" w:type="dxa"/>
              <w:left w:w="100" w:type="dxa"/>
              <w:bottom w:w="50" w:type="dxa"/>
              <w:right w:w="100" w:type="dxa"/>
            </w:tcMar>
          </w:tcPr>
          <w:p w14:paraId="6673911F" w14:textId="77777777" w:rsidR="00C659FA" w:rsidRDefault="00000000">
            <w:r>
              <w:rPr>
                <w:sz w:val="18"/>
                <w:szCs w:val="18"/>
              </w:rPr>
              <w:t>2,129,506</w:t>
            </w:r>
          </w:p>
        </w:tc>
        <w:tc>
          <w:tcPr>
            <w:tcW w:w="2660" w:type="dxa"/>
            <w:shd w:val="clear" w:color="auto" w:fill="F5F8FC"/>
            <w:tcMar>
              <w:top w:w="50" w:type="dxa"/>
              <w:left w:w="100" w:type="dxa"/>
              <w:bottom w:w="50" w:type="dxa"/>
              <w:right w:w="100" w:type="dxa"/>
            </w:tcMar>
          </w:tcPr>
          <w:p w14:paraId="7A9331CB" w14:textId="77777777" w:rsidR="00C659FA" w:rsidRDefault="00000000">
            <w:r>
              <w:rPr>
                <w:sz w:val="18"/>
                <w:szCs w:val="18"/>
              </w:rPr>
              <w:t>Extremadamente delgada: solo 3 locaciones de una sola marca (YMCA) para 6.39 millones de residentes — 2,129,506 residentes por locación.</w:t>
            </w:r>
          </w:p>
        </w:tc>
      </w:tr>
      <w:tr w:rsidR="00C659FA" w14:paraId="69B384E0" w14:textId="77777777">
        <w:trPr>
          <w:cantSplit/>
        </w:trPr>
        <w:tc>
          <w:tcPr>
            <w:tcW w:w="1500" w:type="dxa"/>
            <w:shd w:val="clear" w:color="auto" w:fill="FFFFFF"/>
            <w:tcMar>
              <w:top w:w="50" w:type="dxa"/>
              <w:left w:w="100" w:type="dxa"/>
              <w:bottom w:w="50" w:type="dxa"/>
              <w:right w:w="100" w:type="dxa"/>
            </w:tcMar>
          </w:tcPr>
          <w:p w14:paraId="613ECF20" w14:textId="77777777" w:rsidR="00C659FA" w:rsidRDefault="00000000">
            <w:r>
              <w:rPr>
                <w:sz w:val="18"/>
                <w:szCs w:val="18"/>
              </w:rPr>
              <w:t>Commerce</w:t>
            </w:r>
          </w:p>
        </w:tc>
        <w:tc>
          <w:tcPr>
            <w:tcW w:w="2100" w:type="dxa"/>
            <w:shd w:val="clear" w:color="auto" w:fill="FFFFFF"/>
            <w:tcMar>
              <w:top w:w="50" w:type="dxa"/>
              <w:left w:w="100" w:type="dxa"/>
              <w:bottom w:w="50" w:type="dxa"/>
              <w:right w:w="100" w:type="dxa"/>
            </w:tcMar>
          </w:tcPr>
          <w:p w14:paraId="419CF756" w14:textId="77777777" w:rsidR="00C659FA" w:rsidRDefault="00000000">
            <w:r>
              <w:rPr>
                <w:sz w:val="18"/>
                <w:szCs w:val="18"/>
              </w:rPr>
              <w:t>Furniture Shops</w:t>
            </w:r>
          </w:p>
        </w:tc>
        <w:tc>
          <w:tcPr>
            <w:tcW w:w="1200" w:type="dxa"/>
            <w:shd w:val="clear" w:color="auto" w:fill="FFFFFF"/>
            <w:tcMar>
              <w:top w:w="50" w:type="dxa"/>
              <w:left w:w="100" w:type="dxa"/>
              <w:bottom w:w="50" w:type="dxa"/>
              <w:right w:w="100" w:type="dxa"/>
            </w:tcMar>
          </w:tcPr>
          <w:p w14:paraId="3DC9699F" w14:textId="77777777" w:rsidR="00C659FA" w:rsidRDefault="00000000">
            <w:r>
              <w:rPr>
                <w:sz w:val="18"/>
                <w:szCs w:val="18"/>
              </w:rPr>
              <w:t>28</w:t>
            </w:r>
          </w:p>
        </w:tc>
        <w:tc>
          <w:tcPr>
            <w:tcW w:w="1900" w:type="dxa"/>
            <w:shd w:val="clear" w:color="auto" w:fill="FFFFFF"/>
            <w:tcMar>
              <w:top w:w="50" w:type="dxa"/>
              <w:left w:w="100" w:type="dxa"/>
              <w:bottom w:w="50" w:type="dxa"/>
              <w:right w:w="100" w:type="dxa"/>
            </w:tcMar>
          </w:tcPr>
          <w:p w14:paraId="72E5C842" w14:textId="77777777" w:rsidR="00C659FA" w:rsidRDefault="00000000">
            <w:r>
              <w:rPr>
                <w:sz w:val="18"/>
                <w:szCs w:val="18"/>
              </w:rPr>
              <w:t>228,161</w:t>
            </w:r>
          </w:p>
        </w:tc>
        <w:tc>
          <w:tcPr>
            <w:tcW w:w="2660" w:type="dxa"/>
            <w:shd w:val="clear" w:color="auto" w:fill="FFFFFF"/>
            <w:tcMar>
              <w:top w:w="50" w:type="dxa"/>
              <w:left w:w="100" w:type="dxa"/>
              <w:bottom w:w="50" w:type="dxa"/>
              <w:right w:w="100" w:type="dxa"/>
            </w:tcMar>
          </w:tcPr>
          <w:p w14:paraId="74408176" w14:textId="77777777" w:rsidR="00C659FA" w:rsidRDefault="00000000">
            <w:r>
              <w:rPr>
                <w:sz w:val="18"/>
                <w:szCs w:val="18"/>
              </w:rPr>
              <w:t>Se ve delgada para el volumen de hogares nuevos: 28 locaciones, 228,161 residentes por locación, y el líder es una marca de renta-compra, no de línea completa.</w:t>
            </w:r>
          </w:p>
        </w:tc>
      </w:tr>
      <w:tr w:rsidR="00C659FA" w14:paraId="1E228A29" w14:textId="77777777">
        <w:trPr>
          <w:cantSplit/>
        </w:trPr>
        <w:tc>
          <w:tcPr>
            <w:tcW w:w="1500" w:type="dxa"/>
            <w:shd w:val="clear" w:color="auto" w:fill="F5F8FC"/>
            <w:tcMar>
              <w:top w:w="50" w:type="dxa"/>
              <w:left w:w="100" w:type="dxa"/>
              <w:bottom w:w="50" w:type="dxa"/>
              <w:right w:w="100" w:type="dxa"/>
            </w:tcMar>
          </w:tcPr>
          <w:p w14:paraId="26FD6CB4" w14:textId="77777777" w:rsidR="00C659FA" w:rsidRDefault="00000000">
            <w:r>
              <w:rPr>
                <w:sz w:val="18"/>
                <w:szCs w:val="18"/>
              </w:rPr>
              <w:t>Commerce</w:t>
            </w:r>
          </w:p>
        </w:tc>
        <w:tc>
          <w:tcPr>
            <w:tcW w:w="2100" w:type="dxa"/>
            <w:shd w:val="clear" w:color="auto" w:fill="F5F8FC"/>
            <w:tcMar>
              <w:top w:w="50" w:type="dxa"/>
              <w:left w:w="100" w:type="dxa"/>
              <w:bottom w:w="50" w:type="dxa"/>
              <w:right w:w="100" w:type="dxa"/>
            </w:tcMar>
          </w:tcPr>
          <w:p w14:paraId="633FFB5F" w14:textId="77777777" w:rsidR="00C659FA" w:rsidRDefault="00000000">
            <w:r>
              <w:rPr>
                <w:sz w:val="18"/>
                <w:szCs w:val="18"/>
              </w:rPr>
              <w:t>Supermarkets</w:t>
            </w:r>
          </w:p>
        </w:tc>
        <w:tc>
          <w:tcPr>
            <w:tcW w:w="1200" w:type="dxa"/>
            <w:shd w:val="clear" w:color="auto" w:fill="F5F8FC"/>
            <w:tcMar>
              <w:top w:w="50" w:type="dxa"/>
              <w:left w:w="100" w:type="dxa"/>
              <w:bottom w:w="50" w:type="dxa"/>
              <w:right w:w="100" w:type="dxa"/>
            </w:tcMar>
          </w:tcPr>
          <w:p w14:paraId="289B5E61" w14:textId="77777777" w:rsidR="00C659FA" w:rsidRDefault="00000000">
            <w:r>
              <w:rPr>
                <w:sz w:val="18"/>
                <w:szCs w:val="18"/>
              </w:rPr>
              <w:t>164</w:t>
            </w:r>
          </w:p>
        </w:tc>
        <w:tc>
          <w:tcPr>
            <w:tcW w:w="1900" w:type="dxa"/>
            <w:shd w:val="clear" w:color="auto" w:fill="F5F8FC"/>
            <w:tcMar>
              <w:top w:w="50" w:type="dxa"/>
              <w:left w:w="100" w:type="dxa"/>
              <w:bottom w:w="50" w:type="dxa"/>
              <w:right w:w="100" w:type="dxa"/>
            </w:tcMar>
          </w:tcPr>
          <w:p w14:paraId="6B80742C" w14:textId="77777777" w:rsidR="00C659FA" w:rsidRDefault="00000000">
            <w:r>
              <w:rPr>
                <w:sz w:val="18"/>
                <w:szCs w:val="18"/>
              </w:rPr>
              <w:t>38,954</w:t>
            </w:r>
          </w:p>
        </w:tc>
        <w:tc>
          <w:tcPr>
            <w:tcW w:w="2660" w:type="dxa"/>
            <w:shd w:val="clear" w:color="auto" w:fill="F5F8FC"/>
            <w:tcMar>
              <w:top w:w="50" w:type="dxa"/>
              <w:left w:w="100" w:type="dxa"/>
              <w:bottom w:w="50" w:type="dxa"/>
              <w:right w:w="100" w:type="dxa"/>
            </w:tcMar>
          </w:tcPr>
          <w:p w14:paraId="39F59A05" w14:textId="77777777" w:rsidR="00C659FA" w:rsidRDefault="00000000">
            <w:r>
              <w:rPr>
                <w:sz w:val="18"/>
                <w:szCs w:val="18"/>
              </w:rPr>
              <w:t>Se ve proporcionada en el núcleo pero delgada en los condados periféricos: 164 locaciones fragmentadas entre 17 marcas reales, con 38,954 residentes por locación.</w:t>
            </w:r>
          </w:p>
        </w:tc>
      </w:tr>
      <w:tr w:rsidR="00C659FA" w14:paraId="7F54288F" w14:textId="77777777">
        <w:trPr>
          <w:cantSplit/>
        </w:trPr>
        <w:tc>
          <w:tcPr>
            <w:tcW w:w="1500" w:type="dxa"/>
            <w:shd w:val="clear" w:color="auto" w:fill="FFFFFF"/>
            <w:tcMar>
              <w:top w:w="50" w:type="dxa"/>
              <w:left w:w="100" w:type="dxa"/>
              <w:bottom w:w="50" w:type="dxa"/>
              <w:right w:w="100" w:type="dxa"/>
            </w:tcMar>
          </w:tcPr>
          <w:p w14:paraId="2E1B004B" w14:textId="77777777" w:rsidR="00C659FA" w:rsidRDefault="00000000">
            <w:r>
              <w:rPr>
                <w:sz w:val="18"/>
                <w:szCs w:val="18"/>
              </w:rPr>
              <w:t>Tourism &amp; Attractions</w:t>
            </w:r>
          </w:p>
        </w:tc>
        <w:tc>
          <w:tcPr>
            <w:tcW w:w="2100" w:type="dxa"/>
            <w:shd w:val="clear" w:color="auto" w:fill="FFFFFF"/>
            <w:tcMar>
              <w:top w:w="50" w:type="dxa"/>
              <w:left w:w="100" w:type="dxa"/>
              <w:bottom w:w="50" w:type="dxa"/>
              <w:right w:w="100" w:type="dxa"/>
            </w:tcMar>
          </w:tcPr>
          <w:p w14:paraId="5CE6F5F7" w14:textId="77777777" w:rsidR="00C659FA" w:rsidRDefault="00000000">
            <w:r>
              <w:rPr>
                <w:sz w:val="18"/>
                <w:szCs w:val="18"/>
              </w:rPr>
              <w:t>Hotels</w:t>
            </w:r>
          </w:p>
        </w:tc>
        <w:tc>
          <w:tcPr>
            <w:tcW w:w="1200" w:type="dxa"/>
            <w:shd w:val="clear" w:color="auto" w:fill="FFFFFF"/>
            <w:tcMar>
              <w:top w:w="50" w:type="dxa"/>
              <w:left w:w="100" w:type="dxa"/>
              <w:bottom w:w="50" w:type="dxa"/>
              <w:right w:w="100" w:type="dxa"/>
            </w:tcMar>
          </w:tcPr>
          <w:p w14:paraId="2376F1D4" w14:textId="77777777" w:rsidR="00C659FA" w:rsidRDefault="00000000">
            <w:r>
              <w:rPr>
                <w:sz w:val="18"/>
                <w:szCs w:val="18"/>
              </w:rPr>
              <w:t>32</w:t>
            </w:r>
          </w:p>
        </w:tc>
        <w:tc>
          <w:tcPr>
            <w:tcW w:w="1900" w:type="dxa"/>
            <w:shd w:val="clear" w:color="auto" w:fill="FFFFFF"/>
            <w:tcMar>
              <w:top w:w="50" w:type="dxa"/>
              <w:left w:w="100" w:type="dxa"/>
              <w:bottom w:w="50" w:type="dxa"/>
              <w:right w:w="100" w:type="dxa"/>
            </w:tcMar>
          </w:tcPr>
          <w:p w14:paraId="2528177A" w14:textId="77777777" w:rsidR="00C659FA" w:rsidRDefault="00000000">
            <w:r>
              <w:rPr>
                <w:sz w:val="18"/>
                <w:szCs w:val="18"/>
              </w:rPr>
              <w:t>199,641</w:t>
            </w:r>
          </w:p>
        </w:tc>
        <w:tc>
          <w:tcPr>
            <w:tcW w:w="2660" w:type="dxa"/>
            <w:shd w:val="clear" w:color="auto" w:fill="FFFFFF"/>
            <w:tcMar>
              <w:top w:w="50" w:type="dxa"/>
              <w:left w:w="100" w:type="dxa"/>
              <w:bottom w:w="50" w:type="dxa"/>
              <w:right w:w="100" w:type="dxa"/>
            </w:tcMar>
          </w:tcPr>
          <w:p w14:paraId="0E196569" w14:textId="77777777" w:rsidR="00C659FA" w:rsidRDefault="00000000">
            <w:r>
              <w:rPr>
                <w:sz w:val="18"/>
                <w:szCs w:val="18"/>
              </w:rPr>
              <w:t>Lectura de escala destino: 32 locaciones (199,641 residentes por locación) se ven delgadas para una región multi-condado con rotación militar.</w:t>
            </w:r>
          </w:p>
        </w:tc>
      </w:tr>
      <w:tr w:rsidR="00C659FA" w14:paraId="12BDF826" w14:textId="77777777">
        <w:trPr>
          <w:cantSplit/>
        </w:trPr>
        <w:tc>
          <w:tcPr>
            <w:tcW w:w="1500" w:type="dxa"/>
            <w:shd w:val="clear" w:color="auto" w:fill="F5F8FC"/>
            <w:tcMar>
              <w:top w:w="50" w:type="dxa"/>
              <w:left w:w="100" w:type="dxa"/>
              <w:bottom w:w="50" w:type="dxa"/>
              <w:right w:w="100" w:type="dxa"/>
            </w:tcMar>
          </w:tcPr>
          <w:p w14:paraId="5AA4F7B9" w14:textId="77777777" w:rsidR="00C659FA" w:rsidRDefault="00000000">
            <w:r>
              <w:rPr>
                <w:sz w:val="18"/>
                <w:szCs w:val="18"/>
              </w:rPr>
              <w:t>Food and Beverages</w:t>
            </w:r>
          </w:p>
        </w:tc>
        <w:tc>
          <w:tcPr>
            <w:tcW w:w="2100" w:type="dxa"/>
            <w:shd w:val="clear" w:color="auto" w:fill="F5F8FC"/>
            <w:tcMar>
              <w:top w:w="50" w:type="dxa"/>
              <w:left w:w="100" w:type="dxa"/>
              <w:bottom w:w="50" w:type="dxa"/>
              <w:right w:w="100" w:type="dxa"/>
            </w:tcMar>
          </w:tcPr>
          <w:p w14:paraId="05C06521" w14:textId="77777777" w:rsidR="00C659FA" w:rsidRDefault="00000000">
            <w:r>
              <w:rPr>
                <w:sz w:val="18"/>
                <w:szCs w:val="18"/>
              </w:rPr>
              <w:t>Coffee Shops</w:t>
            </w:r>
          </w:p>
        </w:tc>
        <w:tc>
          <w:tcPr>
            <w:tcW w:w="1200" w:type="dxa"/>
            <w:shd w:val="clear" w:color="auto" w:fill="F5F8FC"/>
            <w:tcMar>
              <w:top w:w="50" w:type="dxa"/>
              <w:left w:w="100" w:type="dxa"/>
              <w:bottom w:w="50" w:type="dxa"/>
              <w:right w:w="100" w:type="dxa"/>
            </w:tcMar>
          </w:tcPr>
          <w:p w14:paraId="40F44C33" w14:textId="77777777" w:rsidR="00C659FA" w:rsidRDefault="00000000">
            <w:r>
              <w:rPr>
                <w:sz w:val="18"/>
                <w:szCs w:val="18"/>
              </w:rPr>
              <w:t>225</w:t>
            </w:r>
          </w:p>
        </w:tc>
        <w:tc>
          <w:tcPr>
            <w:tcW w:w="1900" w:type="dxa"/>
            <w:shd w:val="clear" w:color="auto" w:fill="F5F8FC"/>
            <w:tcMar>
              <w:top w:w="50" w:type="dxa"/>
              <w:left w:w="100" w:type="dxa"/>
              <w:bottom w:w="50" w:type="dxa"/>
              <w:right w:w="100" w:type="dxa"/>
            </w:tcMar>
          </w:tcPr>
          <w:p w14:paraId="771C169E" w14:textId="77777777" w:rsidR="00C659FA" w:rsidRDefault="00000000">
            <w:r>
              <w:rPr>
                <w:sz w:val="18"/>
                <w:szCs w:val="18"/>
              </w:rPr>
              <w:t>28,393</w:t>
            </w:r>
          </w:p>
        </w:tc>
        <w:tc>
          <w:tcPr>
            <w:tcW w:w="2660" w:type="dxa"/>
            <w:shd w:val="clear" w:color="auto" w:fill="F5F8FC"/>
            <w:tcMar>
              <w:top w:w="50" w:type="dxa"/>
              <w:left w:w="100" w:type="dxa"/>
              <w:bottom w:w="50" w:type="dxa"/>
              <w:right w:w="100" w:type="dxa"/>
            </w:tcMar>
          </w:tcPr>
          <w:p w14:paraId="0B9CA04A" w14:textId="77777777" w:rsidR="00C659FA" w:rsidRDefault="00000000">
            <w:r>
              <w:rPr>
                <w:sz w:val="18"/>
                <w:szCs w:val="18"/>
              </w:rPr>
              <w:t>Solo lectura de densidad (categoría de conveniencia): 225 locaciones se ven densas para la región, pero su mercado real es una isócrona de 3–5 minutos que este reporte no ve.</w:t>
            </w:r>
          </w:p>
        </w:tc>
      </w:tr>
    </w:tbl>
    <w:p w14:paraId="1CE5854D" w14:textId="77777777" w:rsidR="00C659FA" w:rsidRDefault="00000000">
      <w:pPr>
        <w:keepNext/>
        <w:keepLines/>
        <w:spacing w:before="200" w:after="100"/>
      </w:pPr>
      <w:r>
        <w:rPr>
          <w:b/>
          <w:bCs/>
          <w:color w:val="2E75B6"/>
          <w:sz w:val="26"/>
          <w:szCs w:val="26"/>
        </w:rPr>
        <w:lastRenderedPageBreak/>
        <w:t>Espacio en blanco de cobertura</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2100"/>
        <w:gridCol w:w="2100"/>
        <w:gridCol w:w="900"/>
        <w:gridCol w:w="1600"/>
        <w:gridCol w:w="2660"/>
      </w:tblGrid>
      <w:tr w:rsidR="00C659FA" w14:paraId="4A617EB2" w14:textId="77777777">
        <w:trPr>
          <w:cantSplit/>
          <w:tblHeader/>
        </w:trPr>
        <w:tc>
          <w:tcPr>
            <w:tcW w:w="2100" w:type="dxa"/>
            <w:shd w:val="clear" w:color="auto" w:fill="1B4F8A"/>
            <w:tcMar>
              <w:top w:w="60" w:type="dxa"/>
              <w:left w:w="100" w:type="dxa"/>
              <w:bottom w:w="60" w:type="dxa"/>
              <w:right w:w="100" w:type="dxa"/>
            </w:tcMar>
            <w:vAlign w:val="center"/>
          </w:tcPr>
          <w:p w14:paraId="2C3796FE" w14:textId="77777777" w:rsidR="00C659FA" w:rsidRDefault="00000000">
            <w:r>
              <w:rPr>
                <w:b/>
                <w:bCs/>
                <w:color w:val="FFFFFF"/>
                <w:sz w:val="19"/>
                <w:szCs w:val="19"/>
              </w:rPr>
              <w:t>Giro</w:t>
            </w:r>
          </w:p>
        </w:tc>
        <w:tc>
          <w:tcPr>
            <w:tcW w:w="2100" w:type="dxa"/>
            <w:shd w:val="clear" w:color="auto" w:fill="1B4F8A"/>
            <w:tcMar>
              <w:top w:w="60" w:type="dxa"/>
              <w:left w:w="100" w:type="dxa"/>
              <w:bottom w:w="60" w:type="dxa"/>
              <w:right w:w="100" w:type="dxa"/>
            </w:tcMar>
            <w:vAlign w:val="center"/>
          </w:tcPr>
          <w:p w14:paraId="6BA854B4" w14:textId="77777777" w:rsidR="00C659FA" w:rsidRDefault="00000000">
            <w:r>
              <w:rPr>
                <w:b/>
                <w:bCs/>
                <w:color w:val="FFFFFF"/>
                <w:sz w:val="19"/>
                <w:szCs w:val="19"/>
              </w:rPr>
              <w:t>Marca líder</w:t>
            </w:r>
          </w:p>
        </w:tc>
        <w:tc>
          <w:tcPr>
            <w:tcW w:w="900" w:type="dxa"/>
            <w:shd w:val="clear" w:color="auto" w:fill="1B4F8A"/>
            <w:tcMar>
              <w:top w:w="60" w:type="dxa"/>
              <w:left w:w="100" w:type="dxa"/>
              <w:bottom w:w="60" w:type="dxa"/>
              <w:right w:w="100" w:type="dxa"/>
            </w:tcMar>
            <w:vAlign w:val="center"/>
          </w:tcPr>
          <w:p w14:paraId="33C673B4" w14:textId="77777777" w:rsidR="00C659FA" w:rsidRDefault="00000000">
            <w:r>
              <w:rPr>
                <w:b/>
                <w:bCs/>
                <w:color w:val="FFFFFF"/>
                <w:sz w:val="19"/>
                <w:szCs w:val="19"/>
              </w:rPr>
              <w:t>Loc.</w:t>
            </w:r>
          </w:p>
        </w:tc>
        <w:tc>
          <w:tcPr>
            <w:tcW w:w="1600" w:type="dxa"/>
            <w:shd w:val="clear" w:color="auto" w:fill="1B4F8A"/>
            <w:tcMar>
              <w:top w:w="60" w:type="dxa"/>
              <w:left w:w="100" w:type="dxa"/>
              <w:bottom w:w="60" w:type="dxa"/>
              <w:right w:w="100" w:type="dxa"/>
            </w:tcMar>
            <w:vAlign w:val="center"/>
          </w:tcPr>
          <w:p w14:paraId="5F519309" w14:textId="77777777" w:rsidR="00C659FA" w:rsidRDefault="00000000">
            <w:r>
              <w:rPr>
                <w:b/>
                <w:bCs/>
                <w:color w:val="FFFFFF"/>
                <w:sz w:val="19"/>
                <w:szCs w:val="19"/>
              </w:rPr>
              <w:t>Condados cubiertos</w:t>
            </w:r>
          </w:p>
        </w:tc>
        <w:tc>
          <w:tcPr>
            <w:tcW w:w="2660" w:type="dxa"/>
            <w:shd w:val="clear" w:color="auto" w:fill="1B4F8A"/>
            <w:tcMar>
              <w:top w:w="60" w:type="dxa"/>
              <w:left w:w="100" w:type="dxa"/>
              <w:bottom w:w="60" w:type="dxa"/>
              <w:right w:w="100" w:type="dxa"/>
            </w:tcMar>
            <w:vAlign w:val="center"/>
          </w:tcPr>
          <w:p w14:paraId="5782A785" w14:textId="77777777" w:rsidR="00C659FA" w:rsidRDefault="00000000">
            <w:r>
              <w:rPr>
                <w:b/>
                <w:bCs/>
                <w:color w:val="FFFFFF"/>
                <w:sz w:val="19"/>
                <w:szCs w:val="19"/>
              </w:rPr>
              <w:t>Lectura de espacio en blanco</w:t>
            </w:r>
          </w:p>
        </w:tc>
      </w:tr>
      <w:tr w:rsidR="00C659FA" w14:paraId="5B2B5EF0" w14:textId="77777777">
        <w:trPr>
          <w:cantSplit/>
        </w:trPr>
        <w:tc>
          <w:tcPr>
            <w:tcW w:w="2100" w:type="dxa"/>
            <w:shd w:val="clear" w:color="auto" w:fill="FFFFFF"/>
            <w:tcMar>
              <w:top w:w="50" w:type="dxa"/>
              <w:left w:w="100" w:type="dxa"/>
              <w:bottom w:w="50" w:type="dxa"/>
              <w:right w:w="100" w:type="dxa"/>
            </w:tcMar>
          </w:tcPr>
          <w:p w14:paraId="1946434A" w14:textId="77777777" w:rsidR="00C659FA" w:rsidRDefault="00000000">
            <w:r>
              <w:rPr>
                <w:sz w:val="18"/>
                <w:szCs w:val="18"/>
              </w:rPr>
              <w:t>Clinics</w:t>
            </w:r>
          </w:p>
        </w:tc>
        <w:tc>
          <w:tcPr>
            <w:tcW w:w="2100" w:type="dxa"/>
            <w:shd w:val="clear" w:color="auto" w:fill="FFFFFF"/>
            <w:tcMar>
              <w:top w:w="50" w:type="dxa"/>
              <w:left w:w="100" w:type="dxa"/>
              <w:bottom w:w="50" w:type="dxa"/>
              <w:right w:w="100" w:type="dxa"/>
            </w:tcMar>
          </w:tcPr>
          <w:p w14:paraId="37903271" w14:textId="77777777" w:rsidR="00C659FA" w:rsidRDefault="00000000">
            <w:r>
              <w:rPr>
                <w:sz w:val="18"/>
                <w:szCs w:val="18"/>
              </w:rPr>
              <w:t>Passport Health</w:t>
            </w:r>
          </w:p>
        </w:tc>
        <w:tc>
          <w:tcPr>
            <w:tcW w:w="900" w:type="dxa"/>
            <w:shd w:val="clear" w:color="auto" w:fill="FFFFFF"/>
            <w:tcMar>
              <w:top w:w="50" w:type="dxa"/>
              <w:left w:w="100" w:type="dxa"/>
              <w:bottom w:w="50" w:type="dxa"/>
              <w:right w:w="100" w:type="dxa"/>
            </w:tcMar>
          </w:tcPr>
          <w:p w14:paraId="31EBFA9C" w14:textId="77777777" w:rsidR="00C659FA" w:rsidRDefault="00000000">
            <w:r>
              <w:rPr>
                <w:sz w:val="18"/>
                <w:szCs w:val="18"/>
              </w:rPr>
              <w:t>9</w:t>
            </w:r>
          </w:p>
        </w:tc>
        <w:tc>
          <w:tcPr>
            <w:tcW w:w="1600" w:type="dxa"/>
            <w:shd w:val="clear" w:color="auto" w:fill="FFFFFF"/>
            <w:tcMar>
              <w:top w:w="50" w:type="dxa"/>
              <w:left w:w="100" w:type="dxa"/>
              <w:bottom w:w="50" w:type="dxa"/>
              <w:right w:w="100" w:type="dxa"/>
            </w:tcMar>
          </w:tcPr>
          <w:p w14:paraId="44F9F92E" w14:textId="77777777" w:rsidR="00C659FA" w:rsidRDefault="00000000">
            <w:r>
              <w:rPr>
                <w:sz w:val="18"/>
                <w:szCs w:val="18"/>
              </w:rPr>
              <w:t>1 de 5</w:t>
            </w:r>
          </w:p>
        </w:tc>
        <w:tc>
          <w:tcPr>
            <w:tcW w:w="2660" w:type="dxa"/>
            <w:shd w:val="clear" w:color="auto" w:fill="FFFFFF"/>
            <w:tcMar>
              <w:top w:w="50" w:type="dxa"/>
              <w:left w:w="100" w:type="dxa"/>
              <w:bottom w:w="50" w:type="dxa"/>
              <w:right w:w="100" w:type="dxa"/>
            </w:tcMar>
          </w:tcPr>
          <w:p w14:paraId="44D930A1" w14:textId="77777777" w:rsidR="00C659FA" w:rsidRDefault="00000000">
            <w:r>
              <w:rPr>
                <w:sz w:val="18"/>
                <w:szCs w:val="18"/>
              </w:rPr>
              <w:t>Passport Health, la marca mejor cubierta, cubre solo 1 de 5 condados; 4 condados no tienen oferta de esa marca en el giro.</w:t>
            </w:r>
          </w:p>
        </w:tc>
      </w:tr>
      <w:tr w:rsidR="00C659FA" w14:paraId="72C6931E" w14:textId="77777777">
        <w:trPr>
          <w:cantSplit/>
        </w:trPr>
        <w:tc>
          <w:tcPr>
            <w:tcW w:w="2100" w:type="dxa"/>
            <w:shd w:val="clear" w:color="auto" w:fill="F5F8FC"/>
            <w:tcMar>
              <w:top w:w="50" w:type="dxa"/>
              <w:left w:w="100" w:type="dxa"/>
              <w:bottom w:w="50" w:type="dxa"/>
              <w:right w:w="100" w:type="dxa"/>
            </w:tcMar>
          </w:tcPr>
          <w:p w14:paraId="29E5FDD9" w14:textId="77777777" w:rsidR="00C659FA" w:rsidRDefault="00000000">
            <w:r>
              <w:rPr>
                <w:sz w:val="18"/>
                <w:szCs w:val="18"/>
              </w:rPr>
              <w:t>Fitness Centers</w:t>
            </w:r>
          </w:p>
        </w:tc>
        <w:tc>
          <w:tcPr>
            <w:tcW w:w="2100" w:type="dxa"/>
            <w:shd w:val="clear" w:color="auto" w:fill="F5F8FC"/>
            <w:tcMar>
              <w:top w:w="50" w:type="dxa"/>
              <w:left w:w="100" w:type="dxa"/>
              <w:bottom w:w="50" w:type="dxa"/>
              <w:right w:w="100" w:type="dxa"/>
            </w:tcMar>
          </w:tcPr>
          <w:p w14:paraId="77482D71" w14:textId="77777777" w:rsidR="00C659FA" w:rsidRDefault="00000000">
            <w:r>
              <w:rPr>
                <w:sz w:val="18"/>
                <w:szCs w:val="18"/>
              </w:rPr>
              <w:t>YMCA</w:t>
            </w:r>
          </w:p>
        </w:tc>
        <w:tc>
          <w:tcPr>
            <w:tcW w:w="900" w:type="dxa"/>
            <w:shd w:val="clear" w:color="auto" w:fill="F5F8FC"/>
            <w:tcMar>
              <w:top w:w="50" w:type="dxa"/>
              <w:left w:w="100" w:type="dxa"/>
              <w:bottom w:w="50" w:type="dxa"/>
              <w:right w:w="100" w:type="dxa"/>
            </w:tcMar>
          </w:tcPr>
          <w:p w14:paraId="2704506C" w14:textId="77777777" w:rsidR="00C659FA" w:rsidRDefault="00000000">
            <w:r>
              <w:rPr>
                <w:sz w:val="18"/>
                <w:szCs w:val="18"/>
              </w:rPr>
              <w:t>3</w:t>
            </w:r>
          </w:p>
        </w:tc>
        <w:tc>
          <w:tcPr>
            <w:tcW w:w="1600" w:type="dxa"/>
            <w:shd w:val="clear" w:color="auto" w:fill="F5F8FC"/>
            <w:tcMar>
              <w:top w:w="50" w:type="dxa"/>
              <w:left w:w="100" w:type="dxa"/>
              <w:bottom w:w="50" w:type="dxa"/>
              <w:right w:w="100" w:type="dxa"/>
            </w:tcMar>
          </w:tcPr>
          <w:p w14:paraId="6B8E0930" w14:textId="77777777" w:rsidR="00C659FA" w:rsidRDefault="00000000">
            <w:r>
              <w:rPr>
                <w:sz w:val="18"/>
                <w:szCs w:val="18"/>
              </w:rPr>
              <w:t>1 de 5</w:t>
            </w:r>
          </w:p>
        </w:tc>
        <w:tc>
          <w:tcPr>
            <w:tcW w:w="2660" w:type="dxa"/>
            <w:shd w:val="clear" w:color="auto" w:fill="F5F8FC"/>
            <w:tcMar>
              <w:top w:w="50" w:type="dxa"/>
              <w:left w:w="100" w:type="dxa"/>
              <w:bottom w:w="50" w:type="dxa"/>
              <w:right w:w="100" w:type="dxa"/>
            </w:tcMar>
          </w:tcPr>
          <w:p w14:paraId="43035AFE" w14:textId="77777777" w:rsidR="00C659FA" w:rsidRDefault="00000000">
            <w:r>
              <w:rPr>
                <w:sz w:val="18"/>
                <w:szCs w:val="18"/>
              </w:rPr>
              <w:t>YMCA, única marca real del giro, cubre 1 de 5 condados; 4 condados no tienen oferta de marca alguna en acondicionamiento físico.</w:t>
            </w:r>
          </w:p>
        </w:tc>
      </w:tr>
      <w:tr w:rsidR="00C659FA" w14:paraId="2F354710" w14:textId="77777777">
        <w:trPr>
          <w:cantSplit/>
        </w:trPr>
        <w:tc>
          <w:tcPr>
            <w:tcW w:w="2100" w:type="dxa"/>
            <w:shd w:val="clear" w:color="auto" w:fill="FFFFFF"/>
            <w:tcMar>
              <w:top w:w="50" w:type="dxa"/>
              <w:left w:w="100" w:type="dxa"/>
              <w:bottom w:w="50" w:type="dxa"/>
              <w:right w:w="100" w:type="dxa"/>
            </w:tcMar>
          </w:tcPr>
          <w:p w14:paraId="4706E5BA" w14:textId="77777777" w:rsidR="00C659FA" w:rsidRDefault="00000000">
            <w:r>
              <w:rPr>
                <w:sz w:val="18"/>
                <w:szCs w:val="18"/>
              </w:rPr>
              <w:t>Furniture Shops</w:t>
            </w:r>
          </w:p>
        </w:tc>
        <w:tc>
          <w:tcPr>
            <w:tcW w:w="2100" w:type="dxa"/>
            <w:shd w:val="clear" w:color="auto" w:fill="FFFFFF"/>
            <w:tcMar>
              <w:top w:w="50" w:type="dxa"/>
              <w:left w:w="100" w:type="dxa"/>
              <w:bottom w:w="50" w:type="dxa"/>
              <w:right w:w="100" w:type="dxa"/>
            </w:tcMar>
          </w:tcPr>
          <w:p w14:paraId="6EA7E5E9" w14:textId="77777777" w:rsidR="00C659FA" w:rsidRDefault="00000000">
            <w:r>
              <w:rPr>
                <w:sz w:val="18"/>
                <w:szCs w:val="18"/>
              </w:rPr>
              <w:t>Rent-A-Center</w:t>
            </w:r>
          </w:p>
        </w:tc>
        <w:tc>
          <w:tcPr>
            <w:tcW w:w="900" w:type="dxa"/>
            <w:shd w:val="clear" w:color="auto" w:fill="FFFFFF"/>
            <w:tcMar>
              <w:top w:w="50" w:type="dxa"/>
              <w:left w:w="100" w:type="dxa"/>
              <w:bottom w:w="50" w:type="dxa"/>
              <w:right w:w="100" w:type="dxa"/>
            </w:tcMar>
          </w:tcPr>
          <w:p w14:paraId="3A2C1794" w14:textId="77777777" w:rsidR="00C659FA" w:rsidRDefault="00000000">
            <w:r>
              <w:rPr>
                <w:sz w:val="18"/>
                <w:szCs w:val="18"/>
              </w:rPr>
              <w:t>6</w:t>
            </w:r>
          </w:p>
        </w:tc>
        <w:tc>
          <w:tcPr>
            <w:tcW w:w="1600" w:type="dxa"/>
            <w:shd w:val="clear" w:color="auto" w:fill="FFFFFF"/>
            <w:tcMar>
              <w:top w:w="50" w:type="dxa"/>
              <w:left w:w="100" w:type="dxa"/>
              <w:bottom w:w="50" w:type="dxa"/>
              <w:right w:w="100" w:type="dxa"/>
            </w:tcMar>
          </w:tcPr>
          <w:p w14:paraId="48914D06" w14:textId="77777777" w:rsidR="00C659FA" w:rsidRDefault="00000000">
            <w:r>
              <w:rPr>
                <w:sz w:val="18"/>
                <w:szCs w:val="18"/>
              </w:rPr>
              <w:t>2 de 5</w:t>
            </w:r>
          </w:p>
        </w:tc>
        <w:tc>
          <w:tcPr>
            <w:tcW w:w="2660" w:type="dxa"/>
            <w:shd w:val="clear" w:color="auto" w:fill="FFFFFF"/>
            <w:tcMar>
              <w:top w:w="50" w:type="dxa"/>
              <w:left w:w="100" w:type="dxa"/>
              <w:bottom w:w="50" w:type="dxa"/>
              <w:right w:w="100" w:type="dxa"/>
            </w:tcMar>
          </w:tcPr>
          <w:p w14:paraId="0944CB3B" w14:textId="77777777" w:rsidR="00C659FA" w:rsidRDefault="00000000">
            <w:r>
              <w:rPr>
                <w:sz w:val="18"/>
                <w:szCs w:val="18"/>
              </w:rPr>
              <w:t>Rent-A-Center, la marca mejor cubierta, cubre 2 de 5 condados; 3 condados no tienen oferta de esa marca.</w:t>
            </w:r>
          </w:p>
        </w:tc>
      </w:tr>
      <w:tr w:rsidR="00C659FA" w14:paraId="610D0A21" w14:textId="77777777">
        <w:trPr>
          <w:cantSplit/>
        </w:trPr>
        <w:tc>
          <w:tcPr>
            <w:tcW w:w="2100" w:type="dxa"/>
            <w:shd w:val="clear" w:color="auto" w:fill="F5F8FC"/>
            <w:tcMar>
              <w:top w:w="50" w:type="dxa"/>
              <w:left w:w="100" w:type="dxa"/>
              <w:bottom w:w="50" w:type="dxa"/>
              <w:right w:w="100" w:type="dxa"/>
            </w:tcMar>
          </w:tcPr>
          <w:p w14:paraId="29F4063C" w14:textId="77777777" w:rsidR="00C659FA" w:rsidRDefault="00000000">
            <w:r>
              <w:rPr>
                <w:sz w:val="18"/>
                <w:szCs w:val="18"/>
              </w:rPr>
              <w:t>Supermarkets</w:t>
            </w:r>
          </w:p>
        </w:tc>
        <w:tc>
          <w:tcPr>
            <w:tcW w:w="2100" w:type="dxa"/>
            <w:shd w:val="clear" w:color="auto" w:fill="F5F8FC"/>
            <w:tcMar>
              <w:top w:w="50" w:type="dxa"/>
              <w:left w:w="100" w:type="dxa"/>
              <w:bottom w:w="50" w:type="dxa"/>
              <w:right w:w="100" w:type="dxa"/>
            </w:tcMar>
          </w:tcPr>
          <w:p w14:paraId="119FE1F9" w14:textId="77777777" w:rsidR="00C659FA" w:rsidRDefault="00000000">
            <w:r>
              <w:rPr>
                <w:sz w:val="18"/>
                <w:szCs w:val="18"/>
              </w:rPr>
              <w:t>Walmart</w:t>
            </w:r>
          </w:p>
        </w:tc>
        <w:tc>
          <w:tcPr>
            <w:tcW w:w="900" w:type="dxa"/>
            <w:shd w:val="clear" w:color="auto" w:fill="F5F8FC"/>
            <w:tcMar>
              <w:top w:w="50" w:type="dxa"/>
              <w:left w:w="100" w:type="dxa"/>
              <w:bottom w:w="50" w:type="dxa"/>
              <w:right w:w="100" w:type="dxa"/>
            </w:tcMar>
          </w:tcPr>
          <w:p w14:paraId="3DACCD72" w14:textId="77777777" w:rsidR="00C659FA" w:rsidRDefault="00000000">
            <w:r>
              <w:rPr>
                <w:sz w:val="18"/>
                <w:szCs w:val="18"/>
              </w:rPr>
              <w:t>62</w:t>
            </w:r>
          </w:p>
        </w:tc>
        <w:tc>
          <w:tcPr>
            <w:tcW w:w="1600" w:type="dxa"/>
            <w:shd w:val="clear" w:color="auto" w:fill="F5F8FC"/>
            <w:tcMar>
              <w:top w:w="50" w:type="dxa"/>
              <w:left w:w="100" w:type="dxa"/>
              <w:bottom w:w="50" w:type="dxa"/>
              <w:right w:w="100" w:type="dxa"/>
            </w:tcMar>
          </w:tcPr>
          <w:p w14:paraId="29526CE6" w14:textId="77777777" w:rsidR="00C659FA" w:rsidRDefault="00000000">
            <w:r>
              <w:rPr>
                <w:sz w:val="18"/>
                <w:szCs w:val="18"/>
              </w:rPr>
              <w:t>3 de 5</w:t>
            </w:r>
          </w:p>
        </w:tc>
        <w:tc>
          <w:tcPr>
            <w:tcW w:w="2660" w:type="dxa"/>
            <w:shd w:val="clear" w:color="auto" w:fill="F5F8FC"/>
            <w:tcMar>
              <w:top w:w="50" w:type="dxa"/>
              <w:left w:w="100" w:type="dxa"/>
              <w:bottom w:w="50" w:type="dxa"/>
              <w:right w:w="100" w:type="dxa"/>
            </w:tcMar>
          </w:tcPr>
          <w:p w14:paraId="5A288F44" w14:textId="77777777" w:rsidR="00C659FA" w:rsidRDefault="00000000">
            <w:r>
              <w:rPr>
                <w:sz w:val="18"/>
                <w:szCs w:val="18"/>
              </w:rPr>
              <w:t>Walmart, la marca mejor cubierta, cubre 3 de 5 condados; 2 condados dependen de otras cadenas o de formatos independientes fuera de su huella.</w:t>
            </w:r>
          </w:p>
        </w:tc>
      </w:tr>
      <w:tr w:rsidR="00C659FA" w14:paraId="76EDD4EA" w14:textId="77777777">
        <w:trPr>
          <w:cantSplit/>
        </w:trPr>
        <w:tc>
          <w:tcPr>
            <w:tcW w:w="2100" w:type="dxa"/>
            <w:shd w:val="clear" w:color="auto" w:fill="FFFFFF"/>
            <w:tcMar>
              <w:top w:w="50" w:type="dxa"/>
              <w:left w:w="100" w:type="dxa"/>
              <w:bottom w:w="50" w:type="dxa"/>
              <w:right w:w="100" w:type="dxa"/>
            </w:tcMar>
          </w:tcPr>
          <w:p w14:paraId="4C4A7971" w14:textId="77777777" w:rsidR="00C659FA" w:rsidRDefault="00000000">
            <w:r>
              <w:rPr>
                <w:sz w:val="18"/>
                <w:szCs w:val="18"/>
              </w:rPr>
              <w:t>Hotels</w:t>
            </w:r>
          </w:p>
        </w:tc>
        <w:tc>
          <w:tcPr>
            <w:tcW w:w="2100" w:type="dxa"/>
            <w:shd w:val="clear" w:color="auto" w:fill="FFFFFF"/>
            <w:tcMar>
              <w:top w:w="50" w:type="dxa"/>
              <w:left w:w="100" w:type="dxa"/>
              <w:bottom w:w="50" w:type="dxa"/>
              <w:right w:w="100" w:type="dxa"/>
            </w:tcMar>
          </w:tcPr>
          <w:p w14:paraId="6021BBA4" w14:textId="77777777" w:rsidR="00C659FA" w:rsidRDefault="00000000">
            <w:r>
              <w:rPr>
                <w:sz w:val="18"/>
                <w:szCs w:val="18"/>
              </w:rPr>
              <w:t>Hilton</w:t>
            </w:r>
          </w:p>
        </w:tc>
        <w:tc>
          <w:tcPr>
            <w:tcW w:w="900" w:type="dxa"/>
            <w:shd w:val="clear" w:color="auto" w:fill="FFFFFF"/>
            <w:tcMar>
              <w:top w:w="50" w:type="dxa"/>
              <w:left w:w="100" w:type="dxa"/>
              <w:bottom w:w="50" w:type="dxa"/>
              <w:right w:w="100" w:type="dxa"/>
            </w:tcMar>
          </w:tcPr>
          <w:p w14:paraId="09286962" w14:textId="77777777" w:rsidR="00C659FA" w:rsidRDefault="00000000">
            <w:r>
              <w:rPr>
                <w:sz w:val="18"/>
                <w:szCs w:val="18"/>
              </w:rPr>
              <w:t>8</w:t>
            </w:r>
          </w:p>
        </w:tc>
        <w:tc>
          <w:tcPr>
            <w:tcW w:w="1600" w:type="dxa"/>
            <w:shd w:val="clear" w:color="auto" w:fill="FFFFFF"/>
            <w:tcMar>
              <w:top w:w="50" w:type="dxa"/>
              <w:left w:w="100" w:type="dxa"/>
              <w:bottom w:w="50" w:type="dxa"/>
              <w:right w:w="100" w:type="dxa"/>
            </w:tcMar>
          </w:tcPr>
          <w:p w14:paraId="6E5F902B" w14:textId="77777777" w:rsidR="00C659FA" w:rsidRDefault="00000000">
            <w:r>
              <w:rPr>
                <w:sz w:val="18"/>
                <w:szCs w:val="18"/>
              </w:rPr>
              <w:t>3 de 5</w:t>
            </w:r>
          </w:p>
        </w:tc>
        <w:tc>
          <w:tcPr>
            <w:tcW w:w="2660" w:type="dxa"/>
            <w:shd w:val="clear" w:color="auto" w:fill="FFFFFF"/>
            <w:tcMar>
              <w:top w:w="50" w:type="dxa"/>
              <w:left w:w="100" w:type="dxa"/>
              <w:bottom w:w="50" w:type="dxa"/>
              <w:right w:w="100" w:type="dxa"/>
            </w:tcMar>
          </w:tcPr>
          <w:p w14:paraId="632AAAF8" w14:textId="77777777" w:rsidR="00C659FA" w:rsidRDefault="00000000">
            <w:r>
              <w:rPr>
                <w:sz w:val="18"/>
                <w:szCs w:val="18"/>
              </w:rPr>
              <w:t>Hilton, la marca mejor cubierta, cubre 3 de 5 condados; 2 condados no tienen oferta de esa marca.</w:t>
            </w:r>
          </w:p>
        </w:tc>
      </w:tr>
      <w:tr w:rsidR="00C659FA" w14:paraId="78805A36" w14:textId="77777777">
        <w:trPr>
          <w:cantSplit/>
        </w:trPr>
        <w:tc>
          <w:tcPr>
            <w:tcW w:w="2100" w:type="dxa"/>
            <w:shd w:val="clear" w:color="auto" w:fill="F5F8FC"/>
            <w:tcMar>
              <w:top w:w="50" w:type="dxa"/>
              <w:left w:w="100" w:type="dxa"/>
              <w:bottom w:w="50" w:type="dxa"/>
              <w:right w:w="100" w:type="dxa"/>
            </w:tcMar>
          </w:tcPr>
          <w:p w14:paraId="1D0E19A2" w14:textId="77777777" w:rsidR="00C659FA" w:rsidRDefault="00000000">
            <w:r>
              <w:rPr>
                <w:sz w:val="18"/>
                <w:szCs w:val="18"/>
              </w:rPr>
              <w:t>Beauty Salons</w:t>
            </w:r>
          </w:p>
        </w:tc>
        <w:tc>
          <w:tcPr>
            <w:tcW w:w="2100" w:type="dxa"/>
            <w:shd w:val="clear" w:color="auto" w:fill="F5F8FC"/>
            <w:tcMar>
              <w:top w:w="50" w:type="dxa"/>
              <w:left w:w="100" w:type="dxa"/>
              <w:bottom w:w="50" w:type="dxa"/>
              <w:right w:w="100" w:type="dxa"/>
            </w:tcMar>
          </w:tcPr>
          <w:p w14:paraId="40FA22CF" w14:textId="77777777" w:rsidR="00C659FA" w:rsidRDefault="00000000">
            <w:r>
              <w:rPr>
                <w:sz w:val="18"/>
                <w:szCs w:val="18"/>
              </w:rPr>
              <w:t>Ulta Beauty</w:t>
            </w:r>
          </w:p>
        </w:tc>
        <w:tc>
          <w:tcPr>
            <w:tcW w:w="900" w:type="dxa"/>
            <w:shd w:val="clear" w:color="auto" w:fill="F5F8FC"/>
            <w:tcMar>
              <w:top w:w="50" w:type="dxa"/>
              <w:left w:w="100" w:type="dxa"/>
              <w:bottom w:w="50" w:type="dxa"/>
              <w:right w:w="100" w:type="dxa"/>
            </w:tcMar>
          </w:tcPr>
          <w:p w14:paraId="57163990" w14:textId="77777777" w:rsidR="00C659FA" w:rsidRDefault="00000000">
            <w:r>
              <w:rPr>
                <w:sz w:val="18"/>
                <w:szCs w:val="18"/>
              </w:rPr>
              <w:t>3</w:t>
            </w:r>
          </w:p>
        </w:tc>
        <w:tc>
          <w:tcPr>
            <w:tcW w:w="1600" w:type="dxa"/>
            <w:shd w:val="clear" w:color="auto" w:fill="F5F8FC"/>
            <w:tcMar>
              <w:top w:w="50" w:type="dxa"/>
              <w:left w:w="100" w:type="dxa"/>
              <w:bottom w:w="50" w:type="dxa"/>
              <w:right w:w="100" w:type="dxa"/>
            </w:tcMar>
          </w:tcPr>
          <w:p w14:paraId="0AAB2567" w14:textId="77777777" w:rsidR="00C659FA" w:rsidRDefault="00000000">
            <w:r>
              <w:rPr>
                <w:sz w:val="18"/>
                <w:szCs w:val="18"/>
              </w:rPr>
              <w:t>3 de 5</w:t>
            </w:r>
          </w:p>
        </w:tc>
        <w:tc>
          <w:tcPr>
            <w:tcW w:w="2660" w:type="dxa"/>
            <w:shd w:val="clear" w:color="auto" w:fill="F5F8FC"/>
            <w:tcMar>
              <w:top w:w="50" w:type="dxa"/>
              <w:left w:w="100" w:type="dxa"/>
              <w:bottom w:w="50" w:type="dxa"/>
              <w:right w:w="100" w:type="dxa"/>
            </w:tcMar>
          </w:tcPr>
          <w:p w14:paraId="62C69CF5" w14:textId="77777777" w:rsidR="00C659FA" w:rsidRDefault="00000000">
            <w:r>
              <w:rPr>
                <w:sz w:val="18"/>
                <w:szCs w:val="18"/>
              </w:rPr>
              <w:t>Ulta Beauty, la marca mejor cubierta, cubre 3 de 5 condados; 2 condados no tienen oferta de esa marca.</w:t>
            </w:r>
          </w:p>
        </w:tc>
      </w:tr>
    </w:tbl>
    <w:p w14:paraId="6F11C971" w14:textId="77777777" w:rsidR="00C659FA" w:rsidRDefault="00000000">
      <w:pPr>
        <w:keepNext/>
        <w:keepLines/>
        <w:spacing w:before="200" w:after="100"/>
      </w:pPr>
      <w:r>
        <w:rPr>
          <w:b/>
          <w:bCs/>
          <w:color w:val="2E75B6"/>
          <w:sz w:val="26"/>
          <w:szCs w:val="26"/>
        </w:rPr>
        <w:t>Matriz de interpretación: penetración + cobertura</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2200"/>
        <w:gridCol w:w="2960"/>
        <w:gridCol w:w="4200"/>
      </w:tblGrid>
      <w:tr w:rsidR="00C659FA" w14:paraId="1D086699" w14:textId="77777777">
        <w:trPr>
          <w:cantSplit/>
          <w:tblHeader/>
        </w:trPr>
        <w:tc>
          <w:tcPr>
            <w:tcW w:w="2200" w:type="dxa"/>
            <w:shd w:val="clear" w:color="auto" w:fill="1B4F8A"/>
            <w:tcMar>
              <w:top w:w="60" w:type="dxa"/>
              <w:left w:w="100" w:type="dxa"/>
              <w:bottom w:w="60" w:type="dxa"/>
              <w:right w:w="100" w:type="dxa"/>
            </w:tcMar>
            <w:vAlign w:val="center"/>
          </w:tcPr>
          <w:p w14:paraId="1869EFC3" w14:textId="77777777" w:rsidR="00C659FA" w:rsidRDefault="00000000">
            <w:r>
              <w:rPr>
                <w:b/>
                <w:bCs/>
                <w:color w:val="FFFFFF"/>
                <w:sz w:val="19"/>
                <w:szCs w:val="19"/>
              </w:rPr>
              <w:t>Lectura de penetración</w:t>
            </w:r>
          </w:p>
        </w:tc>
        <w:tc>
          <w:tcPr>
            <w:tcW w:w="2960" w:type="dxa"/>
            <w:shd w:val="clear" w:color="auto" w:fill="1B4F8A"/>
            <w:tcMar>
              <w:top w:w="60" w:type="dxa"/>
              <w:left w:w="100" w:type="dxa"/>
              <w:bottom w:w="60" w:type="dxa"/>
              <w:right w:w="100" w:type="dxa"/>
            </w:tcMar>
            <w:vAlign w:val="center"/>
          </w:tcPr>
          <w:p w14:paraId="331FBB1F" w14:textId="77777777" w:rsidR="00C659FA" w:rsidRDefault="00000000">
            <w:r>
              <w:rPr>
                <w:b/>
                <w:bCs/>
                <w:color w:val="FFFFFF"/>
                <w:sz w:val="19"/>
                <w:szCs w:val="19"/>
              </w:rPr>
              <w:t>Cobertura de las marcas existentes</w:t>
            </w:r>
          </w:p>
        </w:tc>
        <w:tc>
          <w:tcPr>
            <w:tcW w:w="4200" w:type="dxa"/>
            <w:shd w:val="clear" w:color="auto" w:fill="1B4F8A"/>
            <w:tcMar>
              <w:top w:w="60" w:type="dxa"/>
              <w:left w:w="100" w:type="dxa"/>
              <w:bottom w:w="60" w:type="dxa"/>
              <w:right w:w="100" w:type="dxa"/>
            </w:tcMar>
            <w:vAlign w:val="center"/>
          </w:tcPr>
          <w:p w14:paraId="635A5F57" w14:textId="77777777" w:rsidR="00C659FA" w:rsidRDefault="00000000">
            <w:r>
              <w:rPr>
                <w:b/>
                <w:bCs/>
                <w:color w:val="FFFFFF"/>
                <w:sz w:val="19"/>
                <w:szCs w:val="19"/>
              </w:rPr>
              <w:t>Conclusión para el inversionista</w:t>
            </w:r>
          </w:p>
        </w:tc>
      </w:tr>
      <w:tr w:rsidR="00C659FA" w14:paraId="79E97E81" w14:textId="77777777">
        <w:trPr>
          <w:cantSplit/>
        </w:trPr>
        <w:tc>
          <w:tcPr>
            <w:tcW w:w="2200" w:type="dxa"/>
            <w:shd w:val="clear" w:color="auto" w:fill="FFFFFF"/>
            <w:tcMar>
              <w:top w:w="50" w:type="dxa"/>
              <w:left w:w="100" w:type="dxa"/>
              <w:bottom w:w="50" w:type="dxa"/>
              <w:right w:w="100" w:type="dxa"/>
            </w:tcMar>
          </w:tcPr>
          <w:p w14:paraId="6654B4D3" w14:textId="77777777" w:rsidR="00C659FA" w:rsidRDefault="00000000">
            <w:r>
              <w:rPr>
                <w:sz w:val="18"/>
                <w:szCs w:val="18"/>
              </w:rPr>
              <w:t>Luce delgada</w:t>
            </w:r>
          </w:p>
        </w:tc>
        <w:tc>
          <w:tcPr>
            <w:tcW w:w="2960" w:type="dxa"/>
            <w:shd w:val="clear" w:color="auto" w:fill="FFFFFF"/>
            <w:tcMar>
              <w:top w:w="50" w:type="dxa"/>
              <w:left w:w="100" w:type="dxa"/>
              <w:bottom w:w="50" w:type="dxa"/>
              <w:right w:w="100" w:type="dxa"/>
            </w:tcMar>
          </w:tcPr>
          <w:p w14:paraId="5AA9FA29" w14:textId="77777777" w:rsidR="00C659FA" w:rsidRDefault="00000000">
            <w:r>
              <w:rPr>
                <w:sz w:val="18"/>
                <w:szCs w:val="18"/>
              </w:rPr>
              <w:t>Ninguna marca cubre la región</w:t>
            </w:r>
          </w:p>
        </w:tc>
        <w:tc>
          <w:tcPr>
            <w:tcW w:w="4200" w:type="dxa"/>
            <w:shd w:val="clear" w:color="auto" w:fill="FFFFFF"/>
            <w:tcMar>
              <w:top w:w="50" w:type="dxa"/>
              <w:left w:w="100" w:type="dxa"/>
              <w:bottom w:w="50" w:type="dxa"/>
              <w:right w:w="100" w:type="dxa"/>
            </w:tcMar>
          </w:tcPr>
          <w:p w14:paraId="45EEEC3B" w14:textId="77777777" w:rsidR="00C659FA" w:rsidRDefault="00000000">
            <w:r>
              <w:rPr>
                <w:sz w:val="18"/>
                <w:szCs w:val="18"/>
              </w:rPr>
              <w:t>Espacio en blanco regional abierto. Caso fuerte para un first mover o despliegue de franquicia.</w:t>
            </w:r>
          </w:p>
        </w:tc>
      </w:tr>
      <w:tr w:rsidR="00C659FA" w14:paraId="631F2DB7" w14:textId="77777777">
        <w:trPr>
          <w:cantSplit/>
        </w:trPr>
        <w:tc>
          <w:tcPr>
            <w:tcW w:w="2200" w:type="dxa"/>
            <w:shd w:val="clear" w:color="auto" w:fill="F5F8FC"/>
            <w:tcMar>
              <w:top w:w="50" w:type="dxa"/>
              <w:left w:w="100" w:type="dxa"/>
              <w:bottom w:w="50" w:type="dxa"/>
              <w:right w:w="100" w:type="dxa"/>
            </w:tcMar>
          </w:tcPr>
          <w:p w14:paraId="0DA70A5C" w14:textId="77777777" w:rsidR="00C659FA" w:rsidRDefault="00000000">
            <w:r>
              <w:rPr>
                <w:sz w:val="18"/>
                <w:szCs w:val="18"/>
              </w:rPr>
              <w:t>Luce delgada</w:t>
            </w:r>
          </w:p>
        </w:tc>
        <w:tc>
          <w:tcPr>
            <w:tcW w:w="2960" w:type="dxa"/>
            <w:shd w:val="clear" w:color="auto" w:fill="F5F8FC"/>
            <w:tcMar>
              <w:top w:w="50" w:type="dxa"/>
              <w:left w:w="100" w:type="dxa"/>
              <w:bottom w:w="50" w:type="dxa"/>
              <w:right w:w="100" w:type="dxa"/>
            </w:tcMar>
          </w:tcPr>
          <w:p w14:paraId="5C4529B0" w14:textId="77777777" w:rsidR="00C659FA" w:rsidRDefault="00000000">
            <w:r>
              <w:rPr>
                <w:sz w:val="18"/>
                <w:szCs w:val="18"/>
              </w:rPr>
              <w:t>Marcas solo en los condados núcleo</w:t>
            </w:r>
          </w:p>
        </w:tc>
        <w:tc>
          <w:tcPr>
            <w:tcW w:w="4200" w:type="dxa"/>
            <w:shd w:val="clear" w:color="auto" w:fill="F5F8FC"/>
            <w:tcMar>
              <w:top w:w="50" w:type="dxa"/>
              <w:left w:w="100" w:type="dxa"/>
              <w:bottom w:w="50" w:type="dxa"/>
              <w:right w:w="100" w:type="dxa"/>
            </w:tcMar>
          </w:tcPr>
          <w:p w14:paraId="645D1C9A" w14:textId="77777777" w:rsidR="00C659FA" w:rsidRDefault="00000000">
            <w:r>
              <w:rPr>
                <w:sz w:val="18"/>
                <w:szCs w:val="18"/>
              </w:rPr>
              <w:t>Espacio de expansión: atender los condados sin cobertura antes que los incumbentes.</w:t>
            </w:r>
          </w:p>
        </w:tc>
      </w:tr>
      <w:tr w:rsidR="00C659FA" w14:paraId="68D802F2" w14:textId="77777777">
        <w:trPr>
          <w:cantSplit/>
        </w:trPr>
        <w:tc>
          <w:tcPr>
            <w:tcW w:w="2200" w:type="dxa"/>
            <w:shd w:val="clear" w:color="auto" w:fill="FFFFFF"/>
            <w:tcMar>
              <w:top w:w="50" w:type="dxa"/>
              <w:left w:w="100" w:type="dxa"/>
              <w:bottom w:w="50" w:type="dxa"/>
              <w:right w:w="100" w:type="dxa"/>
            </w:tcMar>
          </w:tcPr>
          <w:p w14:paraId="3E29A34B" w14:textId="77777777" w:rsidR="00C659FA" w:rsidRDefault="00000000">
            <w:r>
              <w:rPr>
                <w:sz w:val="18"/>
                <w:szCs w:val="18"/>
              </w:rPr>
              <w:t>Luce proporcionada</w:t>
            </w:r>
          </w:p>
        </w:tc>
        <w:tc>
          <w:tcPr>
            <w:tcW w:w="2960" w:type="dxa"/>
            <w:shd w:val="clear" w:color="auto" w:fill="FFFFFF"/>
            <w:tcMar>
              <w:top w:w="50" w:type="dxa"/>
              <w:left w:w="100" w:type="dxa"/>
              <w:bottom w:w="50" w:type="dxa"/>
              <w:right w:w="100" w:type="dxa"/>
            </w:tcMar>
          </w:tcPr>
          <w:p w14:paraId="5E6A379B" w14:textId="77777777" w:rsidR="00C659FA" w:rsidRDefault="00000000">
            <w:r>
              <w:rPr>
                <w:sz w:val="18"/>
                <w:szCs w:val="18"/>
              </w:rPr>
              <w:t>Fragmentado en independientes</w:t>
            </w:r>
          </w:p>
        </w:tc>
        <w:tc>
          <w:tcPr>
            <w:tcW w:w="4200" w:type="dxa"/>
            <w:shd w:val="clear" w:color="auto" w:fill="FFFFFF"/>
            <w:tcMar>
              <w:top w:w="50" w:type="dxa"/>
              <w:left w:w="100" w:type="dxa"/>
              <w:bottom w:w="50" w:type="dxa"/>
              <w:right w:w="100" w:type="dxa"/>
            </w:tcMar>
          </w:tcPr>
          <w:p w14:paraId="2BE41A77" w14:textId="77777777" w:rsidR="00C659FA" w:rsidRDefault="00000000">
            <w:r>
              <w:rPr>
                <w:sz w:val="18"/>
                <w:szCs w:val="18"/>
              </w:rPr>
              <w:t>Oportunidad de formalización para un operador multi-unidad con marca y estándares.</w:t>
            </w:r>
          </w:p>
        </w:tc>
      </w:tr>
      <w:tr w:rsidR="00C659FA" w14:paraId="20C35A0F" w14:textId="77777777">
        <w:trPr>
          <w:cantSplit/>
        </w:trPr>
        <w:tc>
          <w:tcPr>
            <w:tcW w:w="2200" w:type="dxa"/>
            <w:shd w:val="clear" w:color="auto" w:fill="F5F8FC"/>
            <w:tcMar>
              <w:top w:w="50" w:type="dxa"/>
              <w:left w:w="100" w:type="dxa"/>
              <w:bottom w:w="50" w:type="dxa"/>
              <w:right w:w="100" w:type="dxa"/>
            </w:tcMar>
          </w:tcPr>
          <w:p w14:paraId="41F5F533" w14:textId="77777777" w:rsidR="00C659FA" w:rsidRDefault="00000000">
            <w:r>
              <w:rPr>
                <w:sz w:val="18"/>
                <w:szCs w:val="18"/>
              </w:rPr>
              <w:t>Luce proporcionada</w:t>
            </w:r>
          </w:p>
        </w:tc>
        <w:tc>
          <w:tcPr>
            <w:tcW w:w="2960" w:type="dxa"/>
            <w:shd w:val="clear" w:color="auto" w:fill="F5F8FC"/>
            <w:tcMar>
              <w:top w:w="50" w:type="dxa"/>
              <w:left w:w="100" w:type="dxa"/>
              <w:bottom w:w="50" w:type="dxa"/>
              <w:right w:w="100" w:type="dxa"/>
            </w:tcMar>
          </w:tcPr>
          <w:p w14:paraId="13CC85F7" w14:textId="77777777" w:rsidR="00C659FA" w:rsidRDefault="00000000">
            <w:r>
              <w:rPr>
                <w:sz w:val="18"/>
                <w:szCs w:val="18"/>
              </w:rPr>
              <w:t>Cadenas con cobertura regional</w:t>
            </w:r>
          </w:p>
        </w:tc>
        <w:tc>
          <w:tcPr>
            <w:tcW w:w="4200" w:type="dxa"/>
            <w:shd w:val="clear" w:color="auto" w:fill="F5F8FC"/>
            <w:tcMar>
              <w:top w:w="50" w:type="dxa"/>
              <w:left w:w="100" w:type="dxa"/>
              <w:bottom w:w="50" w:type="dxa"/>
              <w:right w:w="100" w:type="dxa"/>
            </w:tcMar>
          </w:tcPr>
          <w:p w14:paraId="283BFF71" w14:textId="77777777" w:rsidR="00C659FA" w:rsidRDefault="00000000">
            <w:r>
              <w:rPr>
                <w:sz w:val="18"/>
                <w:szCs w:val="18"/>
              </w:rPr>
              <w:t>Mercado maduro. Entrar solo con diferenciación clara.</w:t>
            </w:r>
          </w:p>
        </w:tc>
      </w:tr>
      <w:tr w:rsidR="00C659FA" w14:paraId="253FF17C" w14:textId="77777777">
        <w:trPr>
          <w:cantSplit/>
        </w:trPr>
        <w:tc>
          <w:tcPr>
            <w:tcW w:w="2200" w:type="dxa"/>
            <w:shd w:val="clear" w:color="auto" w:fill="FFFFFF"/>
            <w:tcMar>
              <w:top w:w="50" w:type="dxa"/>
              <w:left w:w="100" w:type="dxa"/>
              <w:bottom w:w="50" w:type="dxa"/>
              <w:right w:w="100" w:type="dxa"/>
            </w:tcMar>
          </w:tcPr>
          <w:p w14:paraId="0162BA49" w14:textId="77777777" w:rsidR="00C659FA" w:rsidRDefault="00000000">
            <w:r>
              <w:rPr>
                <w:sz w:val="18"/>
                <w:szCs w:val="18"/>
              </w:rPr>
              <w:t>Luce densa</w:t>
            </w:r>
          </w:p>
        </w:tc>
        <w:tc>
          <w:tcPr>
            <w:tcW w:w="2960" w:type="dxa"/>
            <w:shd w:val="clear" w:color="auto" w:fill="FFFFFF"/>
            <w:tcMar>
              <w:top w:w="50" w:type="dxa"/>
              <w:left w:w="100" w:type="dxa"/>
              <w:bottom w:w="50" w:type="dxa"/>
              <w:right w:w="100" w:type="dxa"/>
            </w:tcMar>
          </w:tcPr>
          <w:p w14:paraId="439124E9" w14:textId="77777777" w:rsidR="00C659FA" w:rsidRDefault="00000000">
            <w:r>
              <w:rPr>
                <w:sz w:val="18"/>
                <w:szCs w:val="18"/>
              </w:rPr>
              <w:t>Una marca domina la cobertura</w:t>
            </w:r>
          </w:p>
        </w:tc>
        <w:tc>
          <w:tcPr>
            <w:tcW w:w="4200" w:type="dxa"/>
            <w:shd w:val="clear" w:color="auto" w:fill="FFFFFF"/>
            <w:tcMar>
              <w:top w:w="50" w:type="dxa"/>
              <w:left w:w="100" w:type="dxa"/>
              <w:bottom w:w="50" w:type="dxa"/>
              <w:right w:w="100" w:type="dxa"/>
            </w:tcMar>
          </w:tcPr>
          <w:p w14:paraId="3241E6CC" w14:textId="77777777" w:rsidR="00C659FA" w:rsidRDefault="00000000">
            <w:r>
              <w:rPr>
                <w:sz w:val="18"/>
                <w:szCs w:val="18"/>
              </w:rPr>
              <w:t>Saturación por un jugador dominante. Entrar solo con una propuesta radicalmente distinta.</w:t>
            </w:r>
          </w:p>
        </w:tc>
      </w:tr>
      <w:tr w:rsidR="00C659FA" w14:paraId="5A011263" w14:textId="77777777">
        <w:trPr>
          <w:cantSplit/>
        </w:trPr>
        <w:tc>
          <w:tcPr>
            <w:tcW w:w="2200" w:type="dxa"/>
            <w:shd w:val="clear" w:color="auto" w:fill="F5F8FC"/>
            <w:tcMar>
              <w:top w:w="50" w:type="dxa"/>
              <w:left w:w="100" w:type="dxa"/>
              <w:bottom w:w="50" w:type="dxa"/>
              <w:right w:w="100" w:type="dxa"/>
            </w:tcMar>
          </w:tcPr>
          <w:p w14:paraId="211FDF91" w14:textId="77777777" w:rsidR="00C659FA" w:rsidRDefault="00000000">
            <w:r>
              <w:rPr>
                <w:sz w:val="18"/>
                <w:szCs w:val="18"/>
              </w:rPr>
              <w:t>Luce densa</w:t>
            </w:r>
          </w:p>
        </w:tc>
        <w:tc>
          <w:tcPr>
            <w:tcW w:w="2960" w:type="dxa"/>
            <w:shd w:val="clear" w:color="auto" w:fill="F5F8FC"/>
            <w:tcMar>
              <w:top w:w="50" w:type="dxa"/>
              <w:left w:w="100" w:type="dxa"/>
              <w:bottom w:w="50" w:type="dxa"/>
              <w:right w:w="100" w:type="dxa"/>
            </w:tcMar>
          </w:tcPr>
          <w:p w14:paraId="5ED07605" w14:textId="77777777" w:rsidR="00C659FA" w:rsidRDefault="00000000">
            <w:r>
              <w:rPr>
                <w:sz w:val="18"/>
                <w:szCs w:val="18"/>
              </w:rPr>
              <w:t>Varias cadenas región-completa</w:t>
            </w:r>
          </w:p>
        </w:tc>
        <w:tc>
          <w:tcPr>
            <w:tcW w:w="4200" w:type="dxa"/>
            <w:shd w:val="clear" w:color="auto" w:fill="F5F8FC"/>
            <w:tcMar>
              <w:top w:w="50" w:type="dxa"/>
              <w:left w:w="100" w:type="dxa"/>
              <w:bottom w:w="50" w:type="dxa"/>
              <w:right w:w="100" w:type="dxa"/>
            </w:tcMar>
          </w:tcPr>
          <w:p w14:paraId="7E4C8E6E" w14:textId="77777777" w:rsidR="00C659FA" w:rsidRDefault="00000000">
            <w:r>
              <w:rPr>
                <w:sz w:val="18"/>
                <w:szCs w:val="18"/>
              </w:rPr>
              <w:t>Mercado institucionalizado. Costo de entrada alto, márgenes comprimidos.</w:t>
            </w:r>
          </w:p>
        </w:tc>
      </w:tr>
    </w:tbl>
    <w:p w14:paraId="762B46B0" w14:textId="77777777" w:rsidR="00C659FA" w:rsidRDefault="00000000">
      <w:pPr>
        <w:keepNext/>
        <w:keepLines/>
        <w:spacing w:before="200" w:after="100"/>
      </w:pPr>
      <w:r>
        <w:rPr>
          <w:b/>
          <w:bCs/>
          <w:color w:val="2E75B6"/>
          <w:sz w:val="26"/>
          <w:szCs w:val="26"/>
        </w:rPr>
        <w:t>Insights de hipótesis de demanda</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3F40C8FF" w14:textId="77777777">
        <w:trPr>
          <w:cantSplit/>
        </w:trPr>
        <w:tc>
          <w:tcPr>
            <w:tcW w:w="900" w:type="dxa"/>
            <w:shd w:val="clear" w:color="auto" w:fill="1B4F8A"/>
            <w:tcMar>
              <w:top w:w="80" w:type="dxa"/>
              <w:left w:w="60" w:type="dxa"/>
              <w:bottom w:w="80" w:type="dxa"/>
              <w:right w:w="60" w:type="dxa"/>
            </w:tcMar>
            <w:vAlign w:val="center"/>
          </w:tcPr>
          <w:p w14:paraId="7543CF43"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45732AF6" w14:textId="77777777" w:rsidR="00C659FA" w:rsidRDefault="00000000">
            <w:pPr>
              <w:spacing w:after="40"/>
            </w:pPr>
            <w:r>
              <w:rPr>
                <w:b/>
                <w:bCs/>
                <w:color w:val="1B4F8A"/>
                <w:sz w:val="20"/>
                <w:szCs w:val="20"/>
              </w:rPr>
              <w:t>EL ESPACIO EN BLANCO MÁS CLARO: SALUD ACCESIBLE</w:t>
            </w:r>
          </w:p>
          <w:p w14:paraId="6E43EF50" w14:textId="77777777" w:rsidR="00C659FA" w:rsidRDefault="00000000">
            <w:r>
              <w:rPr>
                <w:i/>
                <w:iCs/>
                <w:sz w:val="18"/>
                <w:szCs w:val="18"/>
              </w:rPr>
              <w:t>22 clínicas de marca, cobertura de apenas 1 de 5 condados por el líder, y 647,317 residentes sin seguro: los conceptos de urgent care, dental y visión enfrentan una región casi sin competencia formal. Tentativo — validar localmente.</w:t>
            </w:r>
          </w:p>
        </w:tc>
      </w:tr>
    </w:tbl>
    <w:p w14:paraId="336BBF12"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760908C5" w14:textId="77777777">
        <w:trPr>
          <w:cantSplit/>
        </w:trPr>
        <w:tc>
          <w:tcPr>
            <w:tcW w:w="900" w:type="dxa"/>
            <w:shd w:val="clear" w:color="auto" w:fill="1B4F8A"/>
            <w:tcMar>
              <w:top w:w="80" w:type="dxa"/>
              <w:left w:w="60" w:type="dxa"/>
              <w:bottom w:w="80" w:type="dxa"/>
              <w:right w:w="60" w:type="dxa"/>
            </w:tcMar>
            <w:vAlign w:val="center"/>
          </w:tcPr>
          <w:p w14:paraId="478DE69D"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29D4DD0B" w14:textId="77777777" w:rsidR="00C659FA" w:rsidRDefault="00000000">
            <w:pPr>
              <w:spacing w:after="40"/>
            </w:pPr>
            <w:r>
              <w:rPr>
                <w:b/>
                <w:bCs/>
                <w:color w:val="1B4F8A"/>
                <w:sz w:val="20"/>
                <w:szCs w:val="20"/>
              </w:rPr>
              <w:t>SEGUNDO ESPACIO: ACONDICIONAMIENTO FÍSICO PRÁCTICAMENTE AUSENTE</w:t>
            </w:r>
          </w:p>
          <w:p w14:paraId="6630B7D3" w14:textId="77777777" w:rsidR="00C659FA" w:rsidRDefault="00000000">
            <w:r>
              <w:rPr>
                <w:i/>
                <w:iCs/>
                <w:sz w:val="18"/>
                <w:szCs w:val="18"/>
              </w:rPr>
              <w:t>Una sola marca (YMCA, 3 locaciones) cubre apenas 1 de 5 condados en una región de 6.39 millones de residentes con 39.6% de población entre 20 y 49 años. Tentativo — validar localmente.</w:t>
            </w:r>
          </w:p>
        </w:tc>
      </w:tr>
    </w:tbl>
    <w:p w14:paraId="53A255B7"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0C24C27E" w14:textId="77777777">
        <w:trPr>
          <w:cantSplit/>
        </w:trPr>
        <w:tc>
          <w:tcPr>
            <w:tcW w:w="900" w:type="dxa"/>
            <w:shd w:val="clear" w:color="auto" w:fill="1B4F8A"/>
            <w:tcMar>
              <w:top w:w="80" w:type="dxa"/>
              <w:left w:w="60" w:type="dxa"/>
              <w:bottom w:w="80" w:type="dxa"/>
              <w:right w:w="60" w:type="dxa"/>
            </w:tcMar>
            <w:vAlign w:val="center"/>
          </w:tcPr>
          <w:p w14:paraId="15BF39E8"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641D2663" w14:textId="77777777" w:rsidR="00C659FA" w:rsidRDefault="00000000">
            <w:pPr>
              <w:spacing w:after="40"/>
            </w:pPr>
            <w:r>
              <w:rPr>
                <w:b/>
                <w:bCs/>
                <w:color w:val="1B4F8A"/>
                <w:sz w:val="20"/>
                <w:szCs w:val="20"/>
              </w:rPr>
              <w:t>SEÑAL DE SATURACIÓN: CAFÉ, FARMACIAS Y CONVENIENCIA</w:t>
            </w:r>
          </w:p>
          <w:p w14:paraId="4D568B24" w14:textId="77777777" w:rsidR="00C659FA" w:rsidRDefault="00000000">
            <w:r>
              <w:rPr>
                <w:i/>
                <w:iCs/>
                <w:sz w:val="18"/>
                <w:szCs w:val="18"/>
              </w:rPr>
              <w:t>Starbucks (90.2% del giro), Walgreens (56.0%) y Mobil (71.2%) ya cubren entre 4 y 5 de los 5 condados — categorías institucionalizadas donde entrar sin una propuesta radicalmente distinta compite en precio contra la escala.</w:t>
            </w:r>
          </w:p>
        </w:tc>
      </w:tr>
    </w:tbl>
    <w:p w14:paraId="79460A27"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747D20A2" w14:textId="77777777">
        <w:trPr>
          <w:cantSplit/>
        </w:trPr>
        <w:tc>
          <w:tcPr>
            <w:tcW w:w="900" w:type="dxa"/>
            <w:shd w:val="clear" w:color="auto" w:fill="1B4F8A"/>
            <w:tcMar>
              <w:top w:w="80" w:type="dxa"/>
              <w:left w:w="60" w:type="dxa"/>
              <w:bottom w:w="80" w:type="dxa"/>
              <w:right w:w="60" w:type="dxa"/>
            </w:tcMar>
            <w:vAlign w:val="center"/>
          </w:tcPr>
          <w:p w14:paraId="0F0064B8" w14:textId="77777777" w:rsidR="00C659FA" w:rsidRDefault="00000000">
            <w:pPr>
              <w:jc w:val="center"/>
            </w:pPr>
            <w:r>
              <w:rPr>
                <w:b/>
                <w:bCs/>
                <w:color w:val="FFFFFF"/>
                <w:sz w:val="28"/>
                <w:szCs w:val="28"/>
              </w:rPr>
              <w:t>04</w:t>
            </w:r>
          </w:p>
        </w:tc>
        <w:tc>
          <w:tcPr>
            <w:tcW w:w="8460" w:type="dxa"/>
            <w:shd w:val="clear" w:color="auto" w:fill="F5F8FC"/>
            <w:tcMar>
              <w:top w:w="80" w:type="dxa"/>
              <w:left w:w="140" w:type="dxa"/>
              <w:bottom w:w="80" w:type="dxa"/>
              <w:right w:w="120" w:type="dxa"/>
            </w:tcMar>
          </w:tcPr>
          <w:p w14:paraId="1D24A5B6" w14:textId="77777777" w:rsidR="00C659FA" w:rsidRDefault="00000000">
            <w:pPr>
              <w:spacing w:after="40"/>
            </w:pPr>
            <w:r>
              <w:rPr>
                <w:b/>
                <w:bCs/>
                <w:color w:val="1B4F8A"/>
                <w:sz w:val="20"/>
                <w:szCs w:val="20"/>
              </w:rPr>
              <w:t>OPORTUNIDAD A ESCALA DESTINO: HOSPEDAJE PARA UNA REGIÓN MULTI-CONDADO</w:t>
            </w:r>
          </w:p>
          <w:p w14:paraId="21F5F9CE" w14:textId="77777777" w:rsidR="00C659FA" w:rsidRDefault="00000000">
            <w:r>
              <w:rPr>
                <w:i/>
                <w:iCs/>
                <w:sz w:val="18"/>
                <w:szCs w:val="18"/>
              </w:rPr>
              <w:t>32 hoteles de marca (199,641 residentes por locación) se ven delgados para una región de este tamaño con corredores interestatales y rotación militar; el hospedaje de rango medio es evaluable a escala regional completa.</w:t>
            </w:r>
          </w:p>
        </w:tc>
      </w:tr>
    </w:tbl>
    <w:p w14:paraId="7F59EE05"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4253A7C" w14:textId="77777777">
        <w:trPr>
          <w:cantSplit/>
        </w:trPr>
        <w:tc>
          <w:tcPr>
            <w:tcW w:w="900" w:type="dxa"/>
            <w:shd w:val="clear" w:color="auto" w:fill="1B4F8A"/>
            <w:tcMar>
              <w:top w:w="80" w:type="dxa"/>
              <w:left w:w="60" w:type="dxa"/>
              <w:bottom w:w="80" w:type="dxa"/>
              <w:right w:w="60" w:type="dxa"/>
            </w:tcMar>
            <w:vAlign w:val="center"/>
          </w:tcPr>
          <w:p w14:paraId="380D29BB" w14:textId="77777777" w:rsidR="00C659FA" w:rsidRDefault="00000000">
            <w:pPr>
              <w:jc w:val="center"/>
            </w:pPr>
            <w:r>
              <w:rPr>
                <w:b/>
                <w:bCs/>
                <w:color w:val="FFFFFF"/>
                <w:sz w:val="28"/>
                <w:szCs w:val="28"/>
              </w:rPr>
              <w:t>05</w:t>
            </w:r>
          </w:p>
        </w:tc>
        <w:tc>
          <w:tcPr>
            <w:tcW w:w="8460" w:type="dxa"/>
            <w:shd w:val="clear" w:color="auto" w:fill="F5F8FC"/>
            <w:tcMar>
              <w:top w:w="80" w:type="dxa"/>
              <w:left w:w="140" w:type="dxa"/>
              <w:bottom w:w="80" w:type="dxa"/>
              <w:right w:w="120" w:type="dxa"/>
            </w:tcMar>
          </w:tcPr>
          <w:p w14:paraId="6C06C4C5" w14:textId="77777777" w:rsidR="00C659FA" w:rsidRDefault="00000000">
            <w:pPr>
              <w:spacing w:after="40"/>
            </w:pPr>
            <w:r>
              <w:rPr>
                <w:b/>
                <w:bCs/>
                <w:color w:val="1B4F8A"/>
                <w:sz w:val="20"/>
                <w:szCs w:val="20"/>
              </w:rPr>
              <w:t>RECORDATORIO DE VALIDACIÓN</w:t>
            </w:r>
          </w:p>
          <w:p w14:paraId="5AB7B19A" w14:textId="77777777" w:rsidR="00C659FA" w:rsidRDefault="00000000">
            <w:r>
              <w:rPr>
                <w:i/>
                <w:iCs/>
                <w:sz w:val="18"/>
                <w:szCs w:val="18"/>
              </w:rPr>
              <w:t>Estas son hipótesis a partir de demografía ACS a nivel condado, clima NOAA y cobertura de POIs — no brechas cuantificadas. El siguiente paso es un estudio urbano de isócrona en cada condado o ciudad de interés.</w:t>
            </w:r>
          </w:p>
        </w:tc>
      </w:tr>
    </w:tbl>
    <w:p w14:paraId="33418336" w14:textId="77777777" w:rsidR="00C659FA" w:rsidRDefault="00C659FA">
      <w:pPr>
        <w:spacing w:after="40"/>
      </w:pPr>
    </w:p>
    <w:p w14:paraId="73537220" w14:textId="77777777" w:rsidR="00C659FA" w:rsidRDefault="00000000">
      <w:pPr>
        <w:pBdr>
          <w:left w:val="single" w:sz="12" w:space="8" w:color="2E75B6"/>
        </w:pBdr>
        <w:spacing w:before="160" w:after="120"/>
        <w:ind w:left="120"/>
      </w:pPr>
      <w:r>
        <w:rPr>
          <w:i/>
          <w:iCs/>
          <w:color w:val="2E75B6"/>
          <w:sz w:val="20"/>
          <w:szCs w:val="20"/>
        </w:rPr>
        <w:t>Con el espacio en blanco regional mapeado, llegamos al núcleo del reporte: las recomendaciones de negocio específicas, ordenadas por probabilidad de éxito — como hipótesis a validar.</w:t>
      </w:r>
    </w:p>
    <w:p w14:paraId="634E28B7" w14:textId="77777777" w:rsidR="00C659FA" w:rsidRDefault="00000000">
      <w:r>
        <w:br w:type="page"/>
      </w:r>
    </w:p>
    <w:p w14:paraId="487CCE52" w14:textId="77777777" w:rsidR="00C659FA" w:rsidRDefault="00000000">
      <w:pPr>
        <w:keepNext/>
        <w:keepLines/>
        <w:pBdr>
          <w:bottom w:val="single" w:sz="12" w:space="4" w:color="2E75B6"/>
        </w:pBdr>
        <w:spacing w:before="240" w:after="80"/>
      </w:pPr>
      <w:r>
        <w:rPr>
          <w:b/>
          <w:bCs/>
          <w:color w:val="1B4F8A"/>
          <w:sz w:val="32"/>
          <w:szCs w:val="32"/>
        </w:rPr>
        <w:lastRenderedPageBreak/>
        <w:t>08  ·  RECOMENDACIONES ESTRATÉGICAS DE NEGOCIO</w:t>
      </w:r>
    </w:p>
    <w:p w14:paraId="7703F175" w14:textId="77777777" w:rsidR="00C659FA" w:rsidRDefault="00000000">
      <w:pPr>
        <w:keepNext/>
        <w:keepLines/>
        <w:spacing w:after="160"/>
      </w:pPr>
      <w:r>
        <w:rPr>
          <w:i/>
          <w:iCs/>
          <w:color w:val="555555"/>
          <w:sz w:val="21"/>
          <w:szCs w:val="21"/>
        </w:rPr>
        <w:t>¿Cuáles son los giros con mayor probabilidad de éxito en esta región, como hipótesis a validar?</w:t>
      </w:r>
    </w:p>
    <w:p w14:paraId="6D531541" w14:textId="77777777" w:rsidR="00C659FA" w:rsidRDefault="00000000">
      <w:pPr>
        <w:spacing w:after="120"/>
      </w:pPr>
      <w:r>
        <w:rPr>
          <w:sz w:val="20"/>
          <w:szCs w:val="20"/>
        </w:rPr>
        <w:t>A partir de la lectura integrada de demanda, cobertura y clima, identificamos los giros con mayor probabilidad de éxito en esta región. Son hipótesis a validar con investigación de campo, no brechas cuantificadas.</w:t>
      </w:r>
    </w:p>
    <w:tbl>
      <w:tblPr>
        <w:tblW w:w="9360" w:type="dxa"/>
        <w:tblBorders>
          <w:top w:val="single" w:sz="2" w:space="0" w:color="9DC3E6"/>
          <w:left w:val="single" w:sz="2" w:space="0" w:color="9DC3E6"/>
          <w:bottom w:val="single" w:sz="2" w:space="0" w:color="9DC3E6"/>
          <w:right w:val="single" w:sz="2" w:space="0" w:color="9DC3E6"/>
        </w:tblBorders>
        <w:tblCellMar>
          <w:left w:w="10" w:type="dxa"/>
          <w:right w:w="10" w:type="dxa"/>
        </w:tblCellMar>
        <w:tblLook w:val="04A0" w:firstRow="1" w:lastRow="0" w:firstColumn="1" w:lastColumn="0" w:noHBand="0" w:noVBand="1"/>
      </w:tblPr>
      <w:tblGrid>
        <w:gridCol w:w="700"/>
        <w:gridCol w:w="8660"/>
      </w:tblGrid>
      <w:tr w:rsidR="00C659FA" w14:paraId="21D28859" w14:textId="77777777">
        <w:trPr>
          <w:cantSplit/>
        </w:trPr>
        <w:tc>
          <w:tcPr>
            <w:tcW w:w="700" w:type="dxa"/>
            <w:shd w:val="clear" w:color="auto" w:fill="0D2F55"/>
            <w:tcMar>
              <w:top w:w="60" w:type="dxa"/>
              <w:left w:w="40" w:type="dxa"/>
              <w:bottom w:w="60" w:type="dxa"/>
              <w:right w:w="40" w:type="dxa"/>
            </w:tcMar>
            <w:vAlign w:val="center"/>
          </w:tcPr>
          <w:p w14:paraId="27635347" w14:textId="77777777" w:rsidR="00C659FA" w:rsidRDefault="00000000">
            <w:pPr>
              <w:jc w:val="center"/>
            </w:pPr>
            <w:r>
              <w:rPr>
                <w:b/>
                <w:bCs/>
                <w:color w:val="FFFFFF"/>
                <w:sz w:val="26"/>
                <w:szCs w:val="26"/>
              </w:rPr>
              <w:t>1</w:t>
            </w:r>
          </w:p>
        </w:tc>
        <w:tc>
          <w:tcPr>
            <w:tcW w:w="8660" w:type="dxa"/>
            <w:tcMar>
              <w:top w:w="70" w:type="dxa"/>
              <w:left w:w="140" w:type="dxa"/>
              <w:bottom w:w="70" w:type="dxa"/>
              <w:right w:w="120" w:type="dxa"/>
            </w:tcMar>
          </w:tcPr>
          <w:p w14:paraId="287E9D97" w14:textId="77777777" w:rsidR="00C659FA" w:rsidRDefault="00000000">
            <w:pPr>
              <w:spacing w:after="50"/>
              <w:jc w:val="both"/>
            </w:pPr>
            <w:r>
              <w:rPr>
                <w:sz w:val="18"/>
                <w:szCs w:val="18"/>
              </w:rPr>
              <w:t>Clínicas de salud accesible (urgent care / dental / visión). Solo 22 clínicas de marca sirven a una región con 647,317 residentes sin seguro médico (10.3%, High) y una mediana de $74,296 capaz de pagar de bolsillo por conveniencia. El espacio en blanco de cobertura abarca 4 de los 5 condados, acotado a la marca mejor cubierta (Passport Health). El diferenciador: precios transparentes y servicio bilingüe para los 473,658 hogares de habla hispana. Hipótesis a validar con un estudio urbano de isócrona por condado objetivo.</w:t>
            </w:r>
          </w:p>
          <w:p w14:paraId="1C7078AF" w14:textId="77777777" w:rsidR="00C659FA" w:rsidRDefault="00000000">
            <w:r>
              <w:rPr>
                <w:i/>
                <w:iCs/>
                <w:color w:val="1B4F8A"/>
                <w:sz w:val="17"/>
                <w:szCs w:val="17"/>
              </w:rPr>
              <w:t>Income tier: Medio / valor   |   Edad: 20–49   |   Competencia: BAJA   |   Espacio de cobertura: 4 de 5 condados   |   Estacionalidad: Todo el año</w:t>
            </w:r>
          </w:p>
        </w:tc>
      </w:tr>
    </w:tbl>
    <w:p w14:paraId="24C58FB5" w14:textId="77777777" w:rsidR="00C659FA" w:rsidRDefault="00C659FA">
      <w:pPr>
        <w:spacing w:after="50"/>
      </w:pPr>
    </w:p>
    <w:tbl>
      <w:tblPr>
        <w:tblW w:w="9360" w:type="dxa"/>
        <w:tblBorders>
          <w:top w:val="single" w:sz="2" w:space="0" w:color="9DC3E6"/>
          <w:left w:val="single" w:sz="2" w:space="0" w:color="9DC3E6"/>
          <w:bottom w:val="single" w:sz="2" w:space="0" w:color="9DC3E6"/>
          <w:right w:val="single" w:sz="2" w:space="0" w:color="9DC3E6"/>
        </w:tblBorders>
        <w:tblCellMar>
          <w:left w:w="10" w:type="dxa"/>
          <w:right w:w="10" w:type="dxa"/>
        </w:tblCellMar>
        <w:tblLook w:val="04A0" w:firstRow="1" w:lastRow="0" w:firstColumn="1" w:lastColumn="0" w:noHBand="0" w:noVBand="1"/>
      </w:tblPr>
      <w:tblGrid>
        <w:gridCol w:w="700"/>
        <w:gridCol w:w="8660"/>
      </w:tblGrid>
      <w:tr w:rsidR="00C659FA" w14:paraId="74602DEC" w14:textId="77777777">
        <w:trPr>
          <w:cantSplit/>
        </w:trPr>
        <w:tc>
          <w:tcPr>
            <w:tcW w:w="700" w:type="dxa"/>
            <w:shd w:val="clear" w:color="auto" w:fill="0D2F55"/>
            <w:tcMar>
              <w:top w:w="60" w:type="dxa"/>
              <w:left w:w="40" w:type="dxa"/>
              <w:bottom w:w="60" w:type="dxa"/>
              <w:right w:w="40" w:type="dxa"/>
            </w:tcMar>
            <w:vAlign w:val="center"/>
          </w:tcPr>
          <w:p w14:paraId="4A26D045" w14:textId="77777777" w:rsidR="00C659FA" w:rsidRDefault="00000000">
            <w:pPr>
              <w:jc w:val="center"/>
            </w:pPr>
            <w:r>
              <w:rPr>
                <w:b/>
                <w:bCs/>
                <w:color w:val="FFFFFF"/>
                <w:sz w:val="26"/>
                <w:szCs w:val="26"/>
              </w:rPr>
              <w:t>2</w:t>
            </w:r>
          </w:p>
        </w:tc>
        <w:tc>
          <w:tcPr>
            <w:tcW w:w="8660" w:type="dxa"/>
            <w:tcMar>
              <w:top w:w="70" w:type="dxa"/>
              <w:left w:w="140" w:type="dxa"/>
              <w:bottom w:w="70" w:type="dxa"/>
              <w:right w:w="120" w:type="dxa"/>
            </w:tcMar>
          </w:tcPr>
          <w:p w14:paraId="4E10C5C6" w14:textId="77777777" w:rsidR="00C659FA" w:rsidRDefault="00000000">
            <w:pPr>
              <w:spacing w:after="50"/>
              <w:jc w:val="both"/>
            </w:pPr>
            <w:r>
              <w:rPr>
                <w:sz w:val="18"/>
                <w:szCs w:val="18"/>
              </w:rPr>
              <w:t>Centros de acondicionamiento físico de formato mediano. Una sola marca (YMCA, 3 locaciones) cubre apenas 1 de los 5 condados en una región donde 39.6% de la población tiene entre 20 y 49 años (2,526,187 personas) y las ocupaciones profesionales y gerenciales son Very high (42.3%). El espacio en blanco de cobertura abarca 4 de los 5 condados. El formato requiere capital significativo por tratarse de un negocio intensivo en equipo e inmueble. Hipótesis a validar.</w:t>
            </w:r>
          </w:p>
          <w:p w14:paraId="74802D8B" w14:textId="77777777" w:rsidR="00C659FA" w:rsidRDefault="00000000">
            <w:r>
              <w:rPr>
                <w:i/>
                <w:iCs/>
                <w:color w:val="1B4F8A"/>
                <w:sz w:val="17"/>
                <w:szCs w:val="17"/>
              </w:rPr>
              <w:t>Income tier: Medio-alto   |   Edad: 20–49   |   Competencia: BAJA   |   Espacio de cobertura: 4 de 5 condados   |   Estacionalidad: Todo el año</w:t>
            </w:r>
          </w:p>
        </w:tc>
      </w:tr>
    </w:tbl>
    <w:p w14:paraId="28CE9D76" w14:textId="77777777" w:rsidR="00C659FA" w:rsidRDefault="00C659FA">
      <w:pPr>
        <w:spacing w:after="50"/>
      </w:pPr>
    </w:p>
    <w:tbl>
      <w:tblPr>
        <w:tblW w:w="9360" w:type="dxa"/>
        <w:tblBorders>
          <w:top w:val="single" w:sz="2" w:space="0" w:color="9DC3E6"/>
          <w:left w:val="single" w:sz="2" w:space="0" w:color="9DC3E6"/>
          <w:bottom w:val="single" w:sz="2" w:space="0" w:color="9DC3E6"/>
          <w:right w:val="single" w:sz="2" w:space="0" w:color="9DC3E6"/>
        </w:tblBorders>
        <w:tblCellMar>
          <w:left w:w="10" w:type="dxa"/>
          <w:right w:w="10" w:type="dxa"/>
        </w:tblCellMar>
        <w:tblLook w:val="04A0" w:firstRow="1" w:lastRow="0" w:firstColumn="1" w:lastColumn="0" w:noHBand="0" w:noVBand="1"/>
      </w:tblPr>
      <w:tblGrid>
        <w:gridCol w:w="700"/>
        <w:gridCol w:w="8660"/>
      </w:tblGrid>
      <w:tr w:rsidR="00C659FA" w14:paraId="28607F62" w14:textId="77777777">
        <w:trPr>
          <w:cantSplit/>
        </w:trPr>
        <w:tc>
          <w:tcPr>
            <w:tcW w:w="700" w:type="dxa"/>
            <w:shd w:val="clear" w:color="auto" w:fill="0D2F55"/>
            <w:tcMar>
              <w:top w:w="60" w:type="dxa"/>
              <w:left w:w="40" w:type="dxa"/>
              <w:bottom w:w="60" w:type="dxa"/>
              <w:right w:w="40" w:type="dxa"/>
            </w:tcMar>
            <w:vAlign w:val="center"/>
          </w:tcPr>
          <w:p w14:paraId="197B92E8" w14:textId="77777777" w:rsidR="00C659FA" w:rsidRDefault="00000000">
            <w:pPr>
              <w:jc w:val="center"/>
            </w:pPr>
            <w:r>
              <w:rPr>
                <w:b/>
                <w:bCs/>
                <w:color w:val="FFFFFF"/>
                <w:sz w:val="26"/>
                <w:szCs w:val="26"/>
              </w:rPr>
              <w:t>3</w:t>
            </w:r>
          </w:p>
        </w:tc>
        <w:tc>
          <w:tcPr>
            <w:tcW w:w="8660" w:type="dxa"/>
            <w:tcMar>
              <w:top w:w="70" w:type="dxa"/>
              <w:left w:w="140" w:type="dxa"/>
              <w:bottom w:w="70" w:type="dxa"/>
              <w:right w:w="120" w:type="dxa"/>
            </w:tcMar>
          </w:tcPr>
          <w:p w14:paraId="34BF9C5C" w14:textId="77777777" w:rsidR="00C659FA" w:rsidRDefault="00000000">
            <w:pPr>
              <w:spacing w:after="50"/>
              <w:jc w:val="both"/>
            </w:pPr>
            <w:r>
              <w:rPr>
                <w:sz w:val="18"/>
                <w:szCs w:val="18"/>
              </w:rPr>
              <w:t>Mobiliario para el hogar, formato de línea completa. El líder actual del giro (Rent-A-Center, renta-compra) cubre solo 2 de los 5 condados, dejando a un operador de línea completa espacio abierto en 3. La región suma 2,962,726 residentes nacidos en otro estado de EUA (Very high, 46.4%) frente a solo 38.9% nacidos en Arizona — hogares que se están formando y amueblando por primera vez en la región. Hipótesis a validar.</w:t>
            </w:r>
          </w:p>
          <w:p w14:paraId="35DE333D" w14:textId="77777777" w:rsidR="00C659FA" w:rsidRDefault="00000000">
            <w:r>
              <w:rPr>
                <w:i/>
                <w:iCs/>
                <w:color w:val="1B4F8A"/>
                <w:sz w:val="17"/>
                <w:szCs w:val="17"/>
              </w:rPr>
              <w:t>Income tier: Medio   |   Edad: 25–44   |   Competencia: BAJA   |   Espacio de cobertura: 3 de 5 condados   |   Estacionalidad: Todo el año, con pico en temporada de mudanzas (primavera-verano)</w:t>
            </w:r>
          </w:p>
        </w:tc>
      </w:tr>
    </w:tbl>
    <w:p w14:paraId="19038C60" w14:textId="77777777" w:rsidR="00C659FA" w:rsidRDefault="00C659FA">
      <w:pPr>
        <w:spacing w:after="50"/>
      </w:pPr>
    </w:p>
    <w:tbl>
      <w:tblPr>
        <w:tblW w:w="9360" w:type="dxa"/>
        <w:tblBorders>
          <w:top w:val="single" w:sz="2" w:space="0" w:color="9DC3E6"/>
          <w:left w:val="single" w:sz="2" w:space="0" w:color="9DC3E6"/>
          <w:bottom w:val="single" w:sz="2" w:space="0" w:color="9DC3E6"/>
          <w:right w:val="single" w:sz="2" w:space="0" w:color="9DC3E6"/>
        </w:tblBorders>
        <w:tblCellMar>
          <w:left w:w="10" w:type="dxa"/>
          <w:right w:w="10" w:type="dxa"/>
        </w:tblCellMar>
        <w:tblLook w:val="04A0" w:firstRow="1" w:lastRow="0" w:firstColumn="1" w:lastColumn="0" w:noHBand="0" w:noVBand="1"/>
      </w:tblPr>
      <w:tblGrid>
        <w:gridCol w:w="700"/>
        <w:gridCol w:w="8660"/>
      </w:tblGrid>
      <w:tr w:rsidR="00C659FA" w14:paraId="506D7C05" w14:textId="77777777">
        <w:trPr>
          <w:cantSplit/>
        </w:trPr>
        <w:tc>
          <w:tcPr>
            <w:tcW w:w="700" w:type="dxa"/>
            <w:shd w:val="clear" w:color="auto" w:fill="0D2F55"/>
            <w:tcMar>
              <w:top w:w="60" w:type="dxa"/>
              <w:left w:w="40" w:type="dxa"/>
              <w:bottom w:w="60" w:type="dxa"/>
              <w:right w:w="40" w:type="dxa"/>
            </w:tcMar>
            <w:vAlign w:val="center"/>
          </w:tcPr>
          <w:p w14:paraId="382CF413" w14:textId="77777777" w:rsidR="00C659FA" w:rsidRDefault="00000000">
            <w:pPr>
              <w:jc w:val="center"/>
            </w:pPr>
            <w:r>
              <w:rPr>
                <w:b/>
                <w:bCs/>
                <w:color w:val="FFFFFF"/>
                <w:sz w:val="26"/>
                <w:szCs w:val="26"/>
              </w:rPr>
              <w:t>4</w:t>
            </w:r>
          </w:p>
        </w:tc>
        <w:tc>
          <w:tcPr>
            <w:tcW w:w="8660" w:type="dxa"/>
            <w:tcMar>
              <w:top w:w="70" w:type="dxa"/>
              <w:left w:w="140" w:type="dxa"/>
              <w:bottom w:w="70" w:type="dxa"/>
              <w:right w:w="120" w:type="dxa"/>
            </w:tcMar>
          </w:tcPr>
          <w:p w14:paraId="2F9C5565" w14:textId="77777777" w:rsidR="00C659FA" w:rsidRDefault="00000000">
            <w:pPr>
              <w:spacing w:after="50"/>
              <w:jc w:val="both"/>
            </w:pPr>
            <w:r>
              <w:rPr>
                <w:sz w:val="18"/>
                <w:szCs w:val="18"/>
              </w:rPr>
              <w:t>Servicios de belleza y cuidado personal. El giro está fragmentado entre 6 marcas reales sin un líder dominante: la marca mejor cubierta (Ulta Beauty) alcanza solo 3 de los 5 condados. La cola alta de ingreso (Very high, 12.5% de hogares con $200,000+) y el perfil ocupacional profesional sostienen la categoría. Hipótesis a validar.</w:t>
            </w:r>
          </w:p>
          <w:p w14:paraId="1B84CB07" w14:textId="77777777" w:rsidR="00C659FA" w:rsidRDefault="00000000">
            <w:r>
              <w:rPr>
                <w:i/>
                <w:iCs/>
                <w:color w:val="1B4F8A"/>
                <w:sz w:val="17"/>
                <w:szCs w:val="17"/>
              </w:rPr>
              <w:t>Income tier: Medio-alto   |   Edad: 20–49   |   Competencia: MEDIA   |   Espacio de cobertura: 2 de 5 condados   |   Estacionalidad: Todo el año</w:t>
            </w:r>
          </w:p>
        </w:tc>
      </w:tr>
    </w:tbl>
    <w:p w14:paraId="133BB9AA" w14:textId="77777777" w:rsidR="00C659FA" w:rsidRDefault="00C659FA">
      <w:pPr>
        <w:spacing w:after="50"/>
      </w:pPr>
    </w:p>
    <w:tbl>
      <w:tblPr>
        <w:tblW w:w="9360" w:type="dxa"/>
        <w:tblBorders>
          <w:top w:val="single" w:sz="2" w:space="0" w:color="9DC3E6"/>
          <w:left w:val="single" w:sz="2" w:space="0" w:color="9DC3E6"/>
          <w:bottom w:val="single" w:sz="2" w:space="0" w:color="9DC3E6"/>
          <w:right w:val="single" w:sz="2" w:space="0" w:color="9DC3E6"/>
        </w:tblBorders>
        <w:tblCellMar>
          <w:left w:w="10" w:type="dxa"/>
          <w:right w:w="10" w:type="dxa"/>
        </w:tblCellMar>
        <w:tblLook w:val="04A0" w:firstRow="1" w:lastRow="0" w:firstColumn="1" w:lastColumn="0" w:noHBand="0" w:noVBand="1"/>
      </w:tblPr>
      <w:tblGrid>
        <w:gridCol w:w="700"/>
        <w:gridCol w:w="8660"/>
      </w:tblGrid>
      <w:tr w:rsidR="00C659FA" w14:paraId="066DC461" w14:textId="77777777">
        <w:trPr>
          <w:cantSplit/>
        </w:trPr>
        <w:tc>
          <w:tcPr>
            <w:tcW w:w="700" w:type="dxa"/>
            <w:shd w:val="clear" w:color="auto" w:fill="0D2F55"/>
            <w:tcMar>
              <w:top w:w="60" w:type="dxa"/>
              <w:left w:w="40" w:type="dxa"/>
              <w:bottom w:w="60" w:type="dxa"/>
              <w:right w:w="40" w:type="dxa"/>
            </w:tcMar>
            <w:vAlign w:val="center"/>
          </w:tcPr>
          <w:p w14:paraId="754E6D2C" w14:textId="77777777" w:rsidR="00C659FA" w:rsidRDefault="00000000">
            <w:pPr>
              <w:jc w:val="center"/>
            </w:pPr>
            <w:r>
              <w:rPr>
                <w:b/>
                <w:bCs/>
                <w:color w:val="FFFFFF"/>
                <w:sz w:val="26"/>
                <w:szCs w:val="26"/>
              </w:rPr>
              <w:t>5</w:t>
            </w:r>
          </w:p>
        </w:tc>
        <w:tc>
          <w:tcPr>
            <w:tcW w:w="8660" w:type="dxa"/>
            <w:tcMar>
              <w:top w:w="70" w:type="dxa"/>
              <w:left w:w="140" w:type="dxa"/>
              <w:bottom w:w="70" w:type="dxa"/>
              <w:right w:w="120" w:type="dxa"/>
            </w:tcMar>
          </w:tcPr>
          <w:p w14:paraId="5CBF1696" w14:textId="77777777" w:rsidR="00C659FA" w:rsidRDefault="00000000">
            <w:pPr>
              <w:spacing w:after="50"/>
              <w:jc w:val="both"/>
            </w:pPr>
            <w:r>
              <w:rPr>
                <w:sz w:val="18"/>
                <w:szCs w:val="18"/>
              </w:rPr>
              <w:t>Supermercados de formato mediano en condados periféricos. Incluso Walmart, el líder por cobertura, deja 2 de los 5 condados sin sus propias tiendas, y el giro está fragmentado entre 17 marcas reales. Es una categoría de frecuencia semanal protegida por distancia, por lo que la escasez periférica no depende de viajes de destino al núcleo. Hipótesis a validar.</w:t>
            </w:r>
          </w:p>
          <w:p w14:paraId="29D25E06" w14:textId="77777777" w:rsidR="00C659FA" w:rsidRDefault="00000000">
            <w:r>
              <w:rPr>
                <w:i/>
                <w:iCs/>
                <w:color w:val="1B4F8A"/>
                <w:sz w:val="17"/>
                <w:szCs w:val="17"/>
              </w:rPr>
              <w:t>Income tier: Amplio (todos los niveles)   |   Edad: Todas   |   Competencia: MEDIA   |   Espacio de cobertura: 2 de 5 condados   |   Estacionalidad: Todo el año</w:t>
            </w:r>
          </w:p>
        </w:tc>
      </w:tr>
    </w:tbl>
    <w:p w14:paraId="3C13798E" w14:textId="77777777" w:rsidR="00C659FA" w:rsidRDefault="00C659FA">
      <w:pPr>
        <w:spacing w:after="50"/>
      </w:pPr>
    </w:p>
    <w:tbl>
      <w:tblPr>
        <w:tblW w:w="9360" w:type="dxa"/>
        <w:tblBorders>
          <w:top w:val="single" w:sz="2" w:space="0" w:color="9DC3E6"/>
          <w:left w:val="single" w:sz="2" w:space="0" w:color="9DC3E6"/>
          <w:bottom w:val="single" w:sz="2" w:space="0" w:color="9DC3E6"/>
          <w:right w:val="single" w:sz="2" w:space="0" w:color="9DC3E6"/>
        </w:tblBorders>
        <w:tblCellMar>
          <w:left w:w="10" w:type="dxa"/>
          <w:right w:w="10" w:type="dxa"/>
        </w:tblCellMar>
        <w:tblLook w:val="04A0" w:firstRow="1" w:lastRow="0" w:firstColumn="1" w:lastColumn="0" w:noHBand="0" w:noVBand="1"/>
      </w:tblPr>
      <w:tblGrid>
        <w:gridCol w:w="700"/>
        <w:gridCol w:w="8660"/>
      </w:tblGrid>
      <w:tr w:rsidR="00C659FA" w14:paraId="27103AA5" w14:textId="77777777">
        <w:trPr>
          <w:cantSplit/>
        </w:trPr>
        <w:tc>
          <w:tcPr>
            <w:tcW w:w="700" w:type="dxa"/>
            <w:shd w:val="clear" w:color="auto" w:fill="0D2F55"/>
            <w:tcMar>
              <w:top w:w="60" w:type="dxa"/>
              <w:left w:w="40" w:type="dxa"/>
              <w:bottom w:w="60" w:type="dxa"/>
              <w:right w:w="40" w:type="dxa"/>
            </w:tcMar>
            <w:vAlign w:val="center"/>
          </w:tcPr>
          <w:p w14:paraId="522B1EE4" w14:textId="77777777" w:rsidR="00C659FA" w:rsidRDefault="00000000">
            <w:pPr>
              <w:jc w:val="center"/>
            </w:pPr>
            <w:r>
              <w:rPr>
                <w:b/>
                <w:bCs/>
                <w:color w:val="FFFFFF"/>
                <w:sz w:val="26"/>
                <w:szCs w:val="26"/>
              </w:rPr>
              <w:t>6</w:t>
            </w:r>
          </w:p>
        </w:tc>
        <w:tc>
          <w:tcPr>
            <w:tcW w:w="8660" w:type="dxa"/>
            <w:tcMar>
              <w:top w:w="70" w:type="dxa"/>
              <w:left w:w="140" w:type="dxa"/>
              <w:bottom w:w="70" w:type="dxa"/>
              <w:right w:w="120" w:type="dxa"/>
            </w:tcMar>
          </w:tcPr>
          <w:p w14:paraId="5B4CF6A8" w14:textId="77777777" w:rsidR="00C659FA" w:rsidRDefault="00000000">
            <w:pPr>
              <w:spacing w:after="50"/>
              <w:jc w:val="both"/>
            </w:pPr>
            <w:r>
              <w:rPr>
                <w:sz w:val="18"/>
                <w:szCs w:val="18"/>
              </w:rPr>
              <w:t>Hospedaje de rango medio y estadía prolongada. 32 hoteles de marca (199,641 residentes por locación) se ven delgados para una región multi-condado con presencia militar (Fuerzas Armadas Very high, 16,323 residentes) y un alto volumen de recién llegados de otros estados. El diferenciador: formatos de estadía prolongada para hogares en proceso de reubicación mientras buscan vivienda permanente. Hipótesis a validar.</w:t>
            </w:r>
          </w:p>
          <w:p w14:paraId="329F5F1A" w14:textId="77777777" w:rsidR="00C659FA" w:rsidRDefault="00000000">
            <w:r>
              <w:rPr>
                <w:i/>
                <w:iCs/>
                <w:color w:val="1B4F8A"/>
                <w:sz w:val="17"/>
                <w:szCs w:val="17"/>
              </w:rPr>
              <w:t>Income tier: Medio   |   Edad: 25–55   |   Competencia: MEDIA   |   Espacio de cobertura: 2 de 5 condados   |   Estacionalidad: Todo el año</w:t>
            </w:r>
          </w:p>
        </w:tc>
      </w:tr>
    </w:tbl>
    <w:p w14:paraId="34A68962" w14:textId="77777777" w:rsidR="00C659FA" w:rsidRDefault="00C659FA">
      <w:pPr>
        <w:spacing w:after="50"/>
      </w:pPr>
    </w:p>
    <w:p w14:paraId="73F14C57" w14:textId="77777777" w:rsidR="00C659FA" w:rsidRDefault="00000000">
      <w:pPr>
        <w:keepNext/>
        <w:keepLines/>
        <w:spacing w:before="200" w:after="100"/>
      </w:pPr>
      <w:r>
        <w:rPr>
          <w:b/>
          <w:bCs/>
          <w:color w:val="2E75B6"/>
          <w:sz w:val="26"/>
          <w:szCs w:val="26"/>
        </w:rPr>
        <w:lastRenderedPageBreak/>
        <w:t>Estacionalidad y ventanas pico por tipo de negocio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2460"/>
        <w:gridCol w:w="2300"/>
        <w:gridCol w:w="2300"/>
        <w:gridCol w:w="2300"/>
      </w:tblGrid>
      <w:tr w:rsidR="00C659FA" w14:paraId="0693DEA6" w14:textId="77777777">
        <w:trPr>
          <w:cantSplit/>
          <w:tblHeader/>
        </w:trPr>
        <w:tc>
          <w:tcPr>
            <w:tcW w:w="2460" w:type="dxa"/>
            <w:shd w:val="clear" w:color="auto" w:fill="1B4F8A"/>
            <w:tcMar>
              <w:top w:w="60" w:type="dxa"/>
              <w:left w:w="100" w:type="dxa"/>
              <w:bottom w:w="60" w:type="dxa"/>
              <w:right w:w="100" w:type="dxa"/>
            </w:tcMar>
            <w:vAlign w:val="center"/>
          </w:tcPr>
          <w:p w14:paraId="0B0A9A59" w14:textId="77777777" w:rsidR="00C659FA" w:rsidRDefault="00000000">
            <w:r>
              <w:rPr>
                <w:b/>
                <w:bCs/>
                <w:color w:val="FFFFFF"/>
                <w:sz w:val="19"/>
                <w:szCs w:val="19"/>
              </w:rPr>
              <w:t>Tipo de negocio</w:t>
            </w:r>
          </w:p>
        </w:tc>
        <w:tc>
          <w:tcPr>
            <w:tcW w:w="2300" w:type="dxa"/>
            <w:shd w:val="clear" w:color="auto" w:fill="1B4F8A"/>
            <w:tcMar>
              <w:top w:w="60" w:type="dxa"/>
              <w:left w:w="100" w:type="dxa"/>
              <w:bottom w:w="60" w:type="dxa"/>
              <w:right w:w="100" w:type="dxa"/>
            </w:tcMar>
            <w:vAlign w:val="center"/>
          </w:tcPr>
          <w:p w14:paraId="30CFFBCF" w14:textId="77777777" w:rsidR="00C659FA" w:rsidRDefault="00000000">
            <w:r>
              <w:rPr>
                <w:b/>
                <w:bCs/>
                <w:color w:val="FFFFFF"/>
                <w:sz w:val="19"/>
                <w:szCs w:val="19"/>
              </w:rPr>
              <w:t>Temporada pico (meses)</w:t>
            </w:r>
          </w:p>
        </w:tc>
        <w:tc>
          <w:tcPr>
            <w:tcW w:w="2300" w:type="dxa"/>
            <w:shd w:val="clear" w:color="auto" w:fill="1B4F8A"/>
            <w:tcMar>
              <w:top w:w="60" w:type="dxa"/>
              <w:left w:w="100" w:type="dxa"/>
              <w:bottom w:w="60" w:type="dxa"/>
              <w:right w:w="100" w:type="dxa"/>
            </w:tcMar>
            <w:vAlign w:val="center"/>
          </w:tcPr>
          <w:p w14:paraId="35FC05DF" w14:textId="77777777" w:rsidR="00C659FA" w:rsidRDefault="00000000">
            <w:r>
              <w:rPr>
                <w:b/>
                <w:bCs/>
                <w:color w:val="FFFFFF"/>
                <w:sz w:val="19"/>
                <w:szCs w:val="19"/>
              </w:rPr>
              <w:t>Días y horas pico</w:t>
            </w:r>
          </w:p>
        </w:tc>
        <w:tc>
          <w:tcPr>
            <w:tcW w:w="2300" w:type="dxa"/>
            <w:shd w:val="clear" w:color="auto" w:fill="1B4F8A"/>
            <w:tcMar>
              <w:top w:w="60" w:type="dxa"/>
              <w:left w:w="100" w:type="dxa"/>
              <w:bottom w:w="60" w:type="dxa"/>
              <w:right w:w="100" w:type="dxa"/>
            </w:tcMar>
            <w:vAlign w:val="center"/>
          </w:tcPr>
          <w:p w14:paraId="207A1567" w14:textId="77777777" w:rsidR="00C659FA" w:rsidRDefault="00000000">
            <w:r>
              <w:rPr>
                <w:b/>
                <w:bCs/>
                <w:color w:val="FFFFFF"/>
                <w:sz w:val="19"/>
                <w:szCs w:val="19"/>
              </w:rPr>
              <w:t>Tipo de consumidor</w:t>
            </w:r>
          </w:p>
        </w:tc>
      </w:tr>
      <w:tr w:rsidR="00C659FA" w14:paraId="15D2A8E5" w14:textId="77777777">
        <w:trPr>
          <w:cantSplit/>
        </w:trPr>
        <w:tc>
          <w:tcPr>
            <w:tcW w:w="2460" w:type="dxa"/>
            <w:shd w:val="clear" w:color="auto" w:fill="FFFFFF"/>
            <w:tcMar>
              <w:top w:w="50" w:type="dxa"/>
              <w:left w:w="100" w:type="dxa"/>
              <w:bottom w:w="50" w:type="dxa"/>
              <w:right w:w="100" w:type="dxa"/>
            </w:tcMar>
          </w:tcPr>
          <w:p w14:paraId="71D12BB1" w14:textId="77777777" w:rsidR="00C659FA" w:rsidRDefault="00000000">
            <w:r>
              <w:rPr>
                <w:sz w:val="18"/>
                <w:szCs w:val="18"/>
              </w:rPr>
              <w:t>Bebidas frías / heladería / HVAC</w:t>
            </w:r>
          </w:p>
        </w:tc>
        <w:tc>
          <w:tcPr>
            <w:tcW w:w="2300" w:type="dxa"/>
            <w:shd w:val="clear" w:color="auto" w:fill="FFFFFF"/>
            <w:tcMar>
              <w:top w:w="50" w:type="dxa"/>
              <w:left w:w="100" w:type="dxa"/>
              <w:bottom w:w="50" w:type="dxa"/>
              <w:right w:w="100" w:type="dxa"/>
            </w:tcMar>
          </w:tcPr>
          <w:p w14:paraId="008617A5" w14:textId="77777777" w:rsidR="00C659FA" w:rsidRDefault="00000000">
            <w:r>
              <w:rPr>
                <w:sz w:val="18"/>
                <w:szCs w:val="18"/>
              </w:rPr>
              <w:t>Mayo–septiembre (5.2 meses calurosos)</w:t>
            </w:r>
          </w:p>
        </w:tc>
        <w:tc>
          <w:tcPr>
            <w:tcW w:w="2300" w:type="dxa"/>
            <w:shd w:val="clear" w:color="auto" w:fill="FFFFFF"/>
            <w:tcMar>
              <w:top w:w="50" w:type="dxa"/>
              <w:left w:w="100" w:type="dxa"/>
              <w:bottom w:w="50" w:type="dxa"/>
              <w:right w:w="100" w:type="dxa"/>
            </w:tcMar>
          </w:tcPr>
          <w:p w14:paraId="3345CF9D" w14:textId="77777777" w:rsidR="00C659FA" w:rsidRDefault="00000000">
            <w:r>
              <w:rPr>
                <w:sz w:val="18"/>
                <w:szCs w:val="18"/>
              </w:rPr>
              <w:t>Diario, 12:00–20:00</w:t>
            </w:r>
          </w:p>
        </w:tc>
        <w:tc>
          <w:tcPr>
            <w:tcW w:w="2300" w:type="dxa"/>
            <w:shd w:val="clear" w:color="auto" w:fill="FFFFFF"/>
            <w:tcMar>
              <w:top w:w="50" w:type="dxa"/>
              <w:left w:w="100" w:type="dxa"/>
              <w:bottom w:w="50" w:type="dxa"/>
              <w:right w:w="100" w:type="dxa"/>
            </w:tcMar>
          </w:tcPr>
          <w:p w14:paraId="183A7622" w14:textId="77777777" w:rsidR="00C659FA" w:rsidRDefault="00000000">
            <w:r>
              <w:rPr>
                <w:sz w:val="18"/>
                <w:szCs w:val="18"/>
              </w:rPr>
              <w:t>Familias, commuters, trabajadores remotos</w:t>
            </w:r>
          </w:p>
        </w:tc>
      </w:tr>
      <w:tr w:rsidR="00C659FA" w14:paraId="365D8EA1" w14:textId="77777777">
        <w:trPr>
          <w:cantSplit/>
        </w:trPr>
        <w:tc>
          <w:tcPr>
            <w:tcW w:w="2460" w:type="dxa"/>
            <w:shd w:val="clear" w:color="auto" w:fill="F5F8FC"/>
            <w:tcMar>
              <w:top w:w="50" w:type="dxa"/>
              <w:left w:w="100" w:type="dxa"/>
              <w:bottom w:w="50" w:type="dxa"/>
              <w:right w:w="100" w:type="dxa"/>
            </w:tcMar>
          </w:tcPr>
          <w:p w14:paraId="4DA60D4E" w14:textId="77777777" w:rsidR="00C659FA" w:rsidRDefault="00000000">
            <w:r>
              <w:rPr>
                <w:sz w:val="18"/>
                <w:szCs w:val="18"/>
              </w:rPr>
              <w:t>Clínicas de salud accesible</w:t>
            </w:r>
          </w:p>
        </w:tc>
        <w:tc>
          <w:tcPr>
            <w:tcW w:w="2300" w:type="dxa"/>
            <w:shd w:val="clear" w:color="auto" w:fill="F5F8FC"/>
            <w:tcMar>
              <w:top w:w="50" w:type="dxa"/>
              <w:left w:w="100" w:type="dxa"/>
              <w:bottom w:w="50" w:type="dxa"/>
              <w:right w:w="100" w:type="dxa"/>
            </w:tcMar>
          </w:tcPr>
          <w:p w14:paraId="76593CB1" w14:textId="77777777" w:rsidR="00C659FA" w:rsidRDefault="00000000">
            <w:r>
              <w:rPr>
                <w:sz w:val="18"/>
                <w:szCs w:val="18"/>
              </w:rPr>
              <w:t>Todo el año</w:t>
            </w:r>
          </w:p>
        </w:tc>
        <w:tc>
          <w:tcPr>
            <w:tcW w:w="2300" w:type="dxa"/>
            <w:shd w:val="clear" w:color="auto" w:fill="F5F8FC"/>
            <w:tcMar>
              <w:top w:w="50" w:type="dxa"/>
              <w:left w:w="100" w:type="dxa"/>
              <w:bottom w:w="50" w:type="dxa"/>
              <w:right w:w="100" w:type="dxa"/>
            </w:tcMar>
          </w:tcPr>
          <w:p w14:paraId="587A423E" w14:textId="77777777" w:rsidR="00C659FA" w:rsidRDefault="00000000">
            <w:r>
              <w:rPr>
                <w:sz w:val="18"/>
                <w:szCs w:val="18"/>
              </w:rPr>
              <w:t>Lun–Sáb, 9:00–19:00</w:t>
            </w:r>
          </w:p>
        </w:tc>
        <w:tc>
          <w:tcPr>
            <w:tcW w:w="2300" w:type="dxa"/>
            <w:shd w:val="clear" w:color="auto" w:fill="F5F8FC"/>
            <w:tcMar>
              <w:top w:w="50" w:type="dxa"/>
              <w:left w:w="100" w:type="dxa"/>
              <w:bottom w:w="50" w:type="dxa"/>
              <w:right w:w="100" w:type="dxa"/>
            </w:tcMar>
          </w:tcPr>
          <w:p w14:paraId="654C2CBF" w14:textId="77777777" w:rsidR="00C659FA" w:rsidRDefault="00000000">
            <w:r>
              <w:rPr>
                <w:sz w:val="18"/>
                <w:szCs w:val="18"/>
              </w:rPr>
              <w:t>Residentes sin seguro y recién llegados sin proveedor establecido</w:t>
            </w:r>
          </w:p>
        </w:tc>
      </w:tr>
      <w:tr w:rsidR="00C659FA" w14:paraId="1ACEACFC" w14:textId="77777777">
        <w:trPr>
          <w:cantSplit/>
        </w:trPr>
        <w:tc>
          <w:tcPr>
            <w:tcW w:w="2460" w:type="dxa"/>
            <w:shd w:val="clear" w:color="auto" w:fill="FFFFFF"/>
            <w:tcMar>
              <w:top w:w="50" w:type="dxa"/>
              <w:left w:w="100" w:type="dxa"/>
              <w:bottom w:w="50" w:type="dxa"/>
              <w:right w:w="100" w:type="dxa"/>
            </w:tcMar>
          </w:tcPr>
          <w:p w14:paraId="3E3577E7" w14:textId="77777777" w:rsidR="00C659FA" w:rsidRDefault="00000000">
            <w:r>
              <w:rPr>
                <w:sz w:val="18"/>
                <w:szCs w:val="18"/>
              </w:rPr>
              <w:t>Acondicionamiento físico</w:t>
            </w:r>
          </w:p>
        </w:tc>
        <w:tc>
          <w:tcPr>
            <w:tcW w:w="2300" w:type="dxa"/>
            <w:shd w:val="clear" w:color="auto" w:fill="FFFFFF"/>
            <w:tcMar>
              <w:top w:w="50" w:type="dxa"/>
              <w:left w:w="100" w:type="dxa"/>
              <w:bottom w:w="50" w:type="dxa"/>
              <w:right w:w="100" w:type="dxa"/>
            </w:tcMar>
          </w:tcPr>
          <w:p w14:paraId="2445A25A" w14:textId="77777777" w:rsidR="00C659FA" w:rsidRDefault="00000000">
            <w:r>
              <w:rPr>
                <w:sz w:val="18"/>
                <w:szCs w:val="18"/>
              </w:rPr>
              <w:t>Todo el año</w:t>
            </w:r>
          </w:p>
        </w:tc>
        <w:tc>
          <w:tcPr>
            <w:tcW w:w="2300" w:type="dxa"/>
            <w:shd w:val="clear" w:color="auto" w:fill="FFFFFF"/>
            <w:tcMar>
              <w:top w:w="50" w:type="dxa"/>
              <w:left w:w="100" w:type="dxa"/>
              <w:bottom w:w="50" w:type="dxa"/>
              <w:right w:w="100" w:type="dxa"/>
            </w:tcMar>
          </w:tcPr>
          <w:p w14:paraId="1E720A79" w14:textId="77777777" w:rsidR="00C659FA" w:rsidRDefault="00000000">
            <w:r>
              <w:rPr>
                <w:sz w:val="18"/>
                <w:szCs w:val="18"/>
              </w:rPr>
              <w:t>Mañanas y tardes, todos los días</w:t>
            </w:r>
          </w:p>
        </w:tc>
        <w:tc>
          <w:tcPr>
            <w:tcW w:w="2300" w:type="dxa"/>
            <w:shd w:val="clear" w:color="auto" w:fill="FFFFFF"/>
            <w:tcMar>
              <w:top w:w="50" w:type="dxa"/>
              <w:left w:w="100" w:type="dxa"/>
              <w:bottom w:w="50" w:type="dxa"/>
              <w:right w:w="100" w:type="dxa"/>
            </w:tcMar>
          </w:tcPr>
          <w:p w14:paraId="18088B24" w14:textId="77777777" w:rsidR="00C659FA" w:rsidRDefault="00000000">
            <w:r>
              <w:rPr>
                <w:sz w:val="18"/>
                <w:szCs w:val="18"/>
              </w:rPr>
              <w:t>Residentes en edad de 20 a 49 años</w:t>
            </w:r>
          </w:p>
        </w:tc>
      </w:tr>
      <w:tr w:rsidR="00C659FA" w14:paraId="58B30A73" w14:textId="77777777">
        <w:trPr>
          <w:cantSplit/>
        </w:trPr>
        <w:tc>
          <w:tcPr>
            <w:tcW w:w="2460" w:type="dxa"/>
            <w:shd w:val="clear" w:color="auto" w:fill="F5F8FC"/>
            <w:tcMar>
              <w:top w:w="50" w:type="dxa"/>
              <w:left w:w="100" w:type="dxa"/>
              <w:bottom w:w="50" w:type="dxa"/>
              <w:right w:w="100" w:type="dxa"/>
            </w:tcMar>
          </w:tcPr>
          <w:p w14:paraId="05CF0F46" w14:textId="77777777" w:rsidR="00C659FA" w:rsidRDefault="00000000">
            <w:r>
              <w:rPr>
                <w:sz w:val="18"/>
                <w:szCs w:val="18"/>
              </w:rPr>
              <w:t>Mobiliario para el hogar / mudanzas</w:t>
            </w:r>
          </w:p>
        </w:tc>
        <w:tc>
          <w:tcPr>
            <w:tcW w:w="2300" w:type="dxa"/>
            <w:shd w:val="clear" w:color="auto" w:fill="F5F8FC"/>
            <w:tcMar>
              <w:top w:w="50" w:type="dxa"/>
              <w:left w:w="100" w:type="dxa"/>
              <w:bottom w:w="50" w:type="dxa"/>
              <w:right w:w="100" w:type="dxa"/>
            </w:tcMar>
          </w:tcPr>
          <w:p w14:paraId="7389AE18" w14:textId="77777777" w:rsidR="00C659FA" w:rsidRDefault="00000000">
            <w:r>
              <w:rPr>
                <w:sz w:val="18"/>
                <w:szCs w:val="18"/>
              </w:rPr>
              <w:t>Todo el año, con pico en primavera-verano</w:t>
            </w:r>
          </w:p>
        </w:tc>
        <w:tc>
          <w:tcPr>
            <w:tcW w:w="2300" w:type="dxa"/>
            <w:shd w:val="clear" w:color="auto" w:fill="F5F8FC"/>
            <w:tcMar>
              <w:top w:w="50" w:type="dxa"/>
              <w:left w:w="100" w:type="dxa"/>
              <w:bottom w:w="50" w:type="dxa"/>
              <w:right w:w="100" w:type="dxa"/>
            </w:tcMar>
          </w:tcPr>
          <w:p w14:paraId="03E8BB5E" w14:textId="77777777" w:rsidR="00C659FA" w:rsidRDefault="00000000">
            <w:r>
              <w:rPr>
                <w:sz w:val="18"/>
                <w:szCs w:val="18"/>
              </w:rPr>
              <w:t>Fines de semana</w:t>
            </w:r>
          </w:p>
        </w:tc>
        <w:tc>
          <w:tcPr>
            <w:tcW w:w="2300" w:type="dxa"/>
            <w:shd w:val="clear" w:color="auto" w:fill="F5F8FC"/>
            <w:tcMar>
              <w:top w:w="50" w:type="dxa"/>
              <w:left w:w="100" w:type="dxa"/>
              <w:bottom w:w="50" w:type="dxa"/>
              <w:right w:w="100" w:type="dxa"/>
            </w:tcMar>
          </w:tcPr>
          <w:p w14:paraId="1268C750" w14:textId="77777777" w:rsidR="00C659FA" w:rsidRDefault="00000000">
            <w:r>
              <w:rPr>
                <w:sz w:val="18"/>
                <w:szCs w:val="18"/>
              </w:rPr>
              <w:t>Hogares recién llegados formando residencia</w:t>
            </w:r>
          </w:p>
        </w:tc>
      </w:tr>
    </w:tbl>
    <w:p w14:paraId="67A4B511" w14:textId="77777777" w:rsidR="00C659FA" w:rsidRDefault="00000000">
      <w:pPr>
        <w:spacing w:before="60" w:after="120"/>
      </w:pPr>
      <w:r>
        <w:rPr>
          <w:i/>
          <w:iCs/>
          <w:color w:val="555555"/>
          <w:sz w:val="16"/>
          <w:szCs w:val="16"/>
        </w:rPr>
        <w:t>Estas son inferencias a partir del clima, los patrones de traslado y el tipo de categoría — no son tráfico peatonal medido.</w:t>
      </w:r>
    </w:p>
    <w:tbl>
      <w:tblPr>
        <w:tblW w:w="9360" w:type="dxa"/>
        <w:tblBorders>
          <w:top w:val="single" w:sz="6" w:space="0" w:color="FCE4D6"/>
          <w:left w:val="single" w:sz="6" w:space="0" w:color="FCE4D6"/>
          <w:bottom w:val="single" w:sz="6" w:space="0" w:color="FCE4D6"/>
          <w:right w:val="single" w:sz="6" w:space="0" w:color="FCE4D6"/>
        </w:tblBorders>
        <w:tblCellMar>
          <w:left w:w="10" w:type="dxa"/>
          <w:right w:w="10" w:type="dxa"/>
        </w:tblCellMar>
        <w:tblLook w:val="04A0" w:firstRow="1" w:lastRow="0" w:firstColumn="1" w:lastColumn="0" w:noHBand="0" w:noVBand="1"/>
      </w:tblPr>
      <w:tblGrid>
        <w:gridCol w:w="9360"/>
      </w:tblGrid>
      <w:tr w:rsidR="00C659FA" w14:paraId="146DD16D" w14:textId="77777777">
        <w:trPr>
          <w:cantSplit/>
        </w:trPr>
        <w:tc>
          <w:tcPr>
            <w:tcW w:w="9360" w:type="dxa"/>
            <w:shd w:val="clear" w:color="auto" w:fill="FCE4D6"/>
            <w:tcMar>
              <w:top w:w="100" w:type="dxa"/>
              <w:left w:w="140" w:type="dxa"/>
              <w:bottom w:w="100" w:type="dxa"/>
              <w:right w:w="140" w:type="dxa"/>
            </w:tcMar>
          </w:tcPr>
          <w:p w14:paraId="34C33E78" w14:textId="77777777" w:rsidR="00C659FA" w:rsidRDefault="00000000">
            <w:pPr>
              <w:spacing w:after="60"/>
            </w:pPr>
            <w:r>
              <w:rPr>
                <w:b/>
                <w:bCs/>
                <w:color w:val="A00000"/>
                <w:sz w:val="19"/>
                <w:szCs w:val="19"/>
              </w:rPr>
              <w:t>DESACONSEJADOS sin una diferenciación fuerte o una ubicación privilegiada:</w:t>
            </w:r>
          </w:p>
          <w:p w14:paraId="41404DA5" w14:textId="77777777" w:rsidR="00C659FA" w:rsidRDefault="00000000">
            <w:pPr>
              <w:spacing w:after="30"/>
            </w:pPr>
            <w:r>
              <w:rPr>
                <w:color w:val="A00000"/>
                <w:sz w:val="18"/>
                <w:szCs w:val="18"/>
              </w:rPr>
              <w:t>•  Coffee Shops (225 locaciones) — Starbucks ya cubre los 5 de 5 condados y concentra 90.2% del giro; entrar sin diferenciación radical compite en precio contra una marca ya región-completa.</w:t>
            </w:r>
          </w:p>
          <w:p w14:paraId="5AEF9ACA" w14:textId="77777777" w:rsidR="00C659FA" w:rsidRDefault="00000000">
            <w:pPr>
              <w:spacing w:after="30"/>
            </w:pPr>
            <w:r>
              <w:rPr>
                <w:color w:val="A00000"/>
                <w:sz w:val="18"/>
                <w:szCs w:val="18"/>
              </w:rPr>
              <w:t>•  Pharmacies (266 locaciones) — Walgreens cubre los 5 de 5 condados con 56.0% del giro; categoría ya institucionalizada a escala regional.</w:t>
            </w:r>
          </w:p>
          <w:p w14:paraId="35122E25" w14:textId="77777777" w:rsidR="00C659FA" w:rsidRDefault="00000000">
            <w:pPr>
              <w:spacing w:after="30"/>
            </w:pPr>
            <w:r>
              <w:rPr>
                <w:color w:val="A00000"/>
                <w:sz w:val="18"/>
                <w:szCs w:val="18"/>
              </w:rPr>
              <w:t>•  Convenience Stores (219 locaciones) — Mobil cubre 4 de 5 condados con 71.2% del giro; alta concentración de marca deja poco margen sin una propuesta distinta.</w:t>
            </w:r>
          </w:p>
          <w:p w14:paraId="15811776" w14:textId="77777777" w:rsidR="00C659FA" w:rsidRDefault="00000000">
            <w:pPr>
              <w:spacing w:after="30"/>
            </w:pPr>
            <w:r>
              <w:rPr>
                <w:color w:val="A00000"/>
                <w:sz w:val="18"/>
                <w:szCs w:val="18"/>
              </w:rPr>
              <w:t>•  Bakery / Deli / Café (426 locaciones) — es el giro de mayor volumen absoluto y de menor población por locación (14,997) de todo el directorio; la densidad de oferta ya es alta pese a estar fragmentada entre 16 marcas.</w:t>
            </w:r>
          </w:p>
        </w:tc>
      </w:tr>
    </w:tbl>
    <w:p w14:paraId="540807FB" w14:textId="77777777" w:rsidR="00C659FA" w:rsidRDefault="00000000">
      <w:pPr>
        <w:keepNext/>
        <w:keepLines/>
        <w:spacing w:before="200" w:after="100"/>
      </w:pPr>
      <w:r>
        <w:rPr>
          <w:b/>
          <w:bCs/>
          <w:color w:val="2E75B6"/>
          <w:sz w:val="26"/>
          <w:szCs w:val="26"/>
        </w:rPr>
        <w:t>Factores clave de éxito en esta región</w:t>
      </w:r>
    </w:p>
    <w:p w14:paraId="532709AA" w14:textId="77777777" w:rsidR="00C659FA" w:rsidRDefault="00000000">
      <w:pPr>
        <w:pStyle w:val="Prrafodelista"/>
        <w:numPr>
          <w:ilvl w:val="0"/>
          <w:numId w:val="2"/>
        </w:numPr>
        <w:spacing w:after="60"/>
      </w:pPr>
      <w:r>
        <w:rPr>
          <w:sz w:val="20"/>
          <w:szCs w:val="20"/>
        </w:rPr>
        <w:t>Servicio bilingüe de principio a fin, porque 19.2% de los hogares (473,658) habla español en casa.</w:t>
      </w:r>
    </w:p>
    <w:p w14:paraId="1BAAA4AA" w14:textId="77777777" w:rsidR="00C659FA" w:rsidRDefault="00000000">
      <w:pPr>
        <w:pStyle w:val="Prrafodelista"/>
        <w:numPr>
          <w:ilvl w:val="0"/>
          <w:numId w:val="2"/>
        </w:numPr>
        <w:spacing w:after="60"/>
      </w:pPr>
      <w:r>
        <w:rPr>
          <w:sz w:val="20"/>
          <w:szCs w:val="20"/>
        </w:rPr>
        <w:t>Formato con acceso a corredores carreteros, porque 37.8% de los residentes empleados se traslada 30 minutos o más (917,219 personas).</w:t>
      </w:r>
    </w:p>
    <w:p w14:paraId="7C7BC26E" w14:textId="77777777" w:rsidR="00C659FA" w:rsidRDefault="00000000">
      <w:pPr>
        <w:pStyle w:val="Prrafodelista"/>
        <w:numPr>
          <w:ilvl w:val="0"/>
          <w:numId w:val="2"/>
        </w:numPr>
        <w:spacing w:after="60"/>
      </w:pPr>
      <w:r>
        <w:rPr>
          <w:sz w:val="20"/>
          <w:szCs w:val="20"/>
        </w:rPr>
        <w:t>Horario de apertura temprano, porque 38.7% de los residentes empleados sale antes de las 7:00 a.m.</w:t>
      </w:r>
    </w:p>
    <w:p w14:paraId="32DEEA67" w14:textId="77777777" w:rsidR="00C659FA" w:rsidRDefault="00000000">
      <w:pPr>
        <w:pStyle w:val="Prrafodelista"/>
        <w:numPr>
          <w:ilvl w:val="0"/>
          <w:numId w:val="2"/>
        </w:numPr>
        <w:spacing w:after="60"/>
      </w:pPr>
      <w:r>
        <w:rPr>
          <w:sz w:val="20"/>
          <w:szCs w:val="20"/>
        </w:rPr>
        <w:t>Diseño para el calor — sombra, enfriamiento, horarios extendidos de patio — porque la región tiene 5.2 meses por encima de 90°F.</w:t>
      </w:r>
    </w:p>
    <w:p w14:paraId="2CD32F63" w14:textId="77777777" w:rsidR="00C659FA" w:rsidRDefault="00000000">
      <w:pPr>
        <w:pStyle w:val="Prrafodelista"/>
        <w:numPr>
          <w:ilvl w:val="0"/>
          <w:numId w:val="2"/>
        </w:numPr>
        <w:spacing w:after="60"/>
      </w:pPr>
      <w:r>
        <w:rPr>
          <w:sz w:val="20"/>
          <w:szCs w:val="20"/>
        </w:rPr>
        <w:t>Estrategia de cobertura por condado sobre el pensamiento de un solo punto de venta, porque en 32 de los 52 giros analizados, incluso la marca mejor cubierta se concentra en solo 1 o 2 de los 5 condados.</w:t>
      </w:r>
    </w:p>
    <w:p w14:paraId="3CCDA4C2" w14:textId="77777777" w:rsidR="00C659FA" w:rsidRDefault="00000000">
      <w:pPr>
        <w:pStyle w:val="Prrafodelista"/>
        <w:numPr>
          <w:ilvl w:val="0"/>
          <w:numId w:val="2"/>
        </w:numPr>
        <w:spacing w:after="60"/>
      </w:pPr>
      <w:r>
        <w:rPr>
          <w:sz w:val="20"/>
          <w:szCs w:val="20"/>
        </w:rPr>
        <w:t>Enfoque en el segmento de recién llegados, porque 46.4% de los residentes nació en otro estado de EUA (2,962,726 personas) frente a 38.9% nacido en Arizona.</w:t>
      </w:r>
    </w:p>
    <w:p w14:paraId="38367E5E" w14:textId="77777777" w:rsidR="00C659FA" w:rsidRDefault="00000000">
      <w:pPr>
        <w:pBdr>
          <w:left w:val="single" w:sz="12" w:space="8" w:color="2E75B6"/>
        </w:pBdr>
        <w:spacing w:before="160" w:after="120"/>
        <w:ind w:left="120"/>
      </w:pPr>
      <w:r>
        <w:rPr>
          <w:i/>
          <w:iCs/>
          <w:color w:val="2E75B6"/>
          <w:sz w:val="20"/>
          <w:szCs w:val="20"/>
        </w:rPr>
        <w:t>Con las recomendaciones claras, es esencial entender cómo se clasifica esta región y los riesgos comerciales que hay que sopesar antes de invertir.</w:t>
      </w:r>
    </w:p>
    <w:p w14:paraId="1D9AB876" w14:textId="77777777" w:rsidR="00C659FA" w:rsidRDefault="00000000">
      <w:r>
        <w:br w:type="page"/>
      </w:r>
    </w:p>
    <w:p w14:paraId="53A35850" w14:textId="77777777" w:rsidR="00C659FA" w:rsidRDefault="00000000">
      <w:pPr>
        <w:keepNext/>
        <w:keepLines/>
        <w:pBdr>
          <w:bottom w:val="single" w:sz="12" w:space="4" w:color="2E75B6"/>
        </w:pBdr>
        <w:spacing w:before="240" w:after="80"/>
      </w:pPr>
      <w:r>
        <w:rPr>
          <w:b/>
          <w:bCs/>
          <w:color w:val="1B4F8A"/>
          <w:sz w:val="32"/>
          <w:szCs w:val="32"/>
        </w:rPr>
        <w:lastRenderedPageBreak/>
        <w:t>09  ·  CLASIFICACIÓN DE LA REGIÓN Y RIESGOS</w:t>
      </w:r>
    </w:p>
    <w:p w14:paraId="3C7FDFE9" w14:textId="77777777" w:rsidR="00C659FA" w:rsidRDefault="00000000">
      <w:pPr>
        <w:keepNext/>
        <w:keepLines/>
        <w:spacing w:after="160"/>
      </w:pPr>
      <w:r>
        <w:rPr>
          <w:i/>
          <w:iCs/>
          <w:color w:val="555555"/>
          <w:sz w:val="21"/>
          <w:szCs w:val="21"/>
        </w:rPr>
        <w:t>¿Cómo se clasifica esta región y qué riesgos comerciales debes conocer antes de invertir?</w:t>
      </w:r>
    </w:p>
    <w:p w14:paraId="10BDC83C" w14:textId="77777777" w:rsidR="00C659FA" w:rsidRDefault="00000000">
      <w:pPr>
        <w:keepNext/>
        <w:keepLines/>
        <w:spacing w:before="200" w:after="100"/>
      </w:pPr>
      <w:r>
        <w:rPr>
          <w:b/>
          <w:bCs/>
          <w:color w:val="2E75B6"/>
          <w:sz w:val="26"/>
          <w:szCs w:val="26"/>
        </w:rPr>
        <w:t>Clasificación de la región</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200"/>
        <w:gridCol w:w="6160"/>
      </w:tblGrid>
      <w:tr w:rsidR="00C659FA" w14:paraId="49EA230D" w14:textId="77777777">
        <w:trPr>
          <w:cantSplit/>
        </w:trPr>
        <w:tc>
          <w:tcPr>
            <w:tcW w:w="3200" w:type="dxa"/>
            <w:shd w:val="clear" w:color="auto" w:fill="DEE8F2"/>
            <w:tcMar>
              <w:top w:w="60" w:type="dxa"/>
              <w:left w:w="120" w:type="dxa"/>
              <w:bottom w:w="60" w:type="dxa"/>
              <w:right w:w="100" w:type="dxa"/>
            </w:tcMar>
          </w:tcPr>
          <w:p w14:paraId="5BB7706D" w14:textId="77777777" w:rsidR="00C659FA" w:rsidRDefault="00000000">
            <w:r>
              <w:rPr>
                <w:b/>
                <w:bCs/>
                <w:color w:val="1B4F8A"/>
                <w:sz w:val="19"/>
                <w:szCs w:val="19"/>
              </w:rPr>
              <w:t>Tipo de región</w:t>
            </w:r>
          </w:p>
        </w:tc>
        <w:tc>
          <w:tcPr>
            <w:tcW w:w="6160" w:type="dxa"/>
            <w:tcMar>
              <w:top w:w="60" w:type="dxa"/>
              <w:left w:w="120" w:type="dxa"/>
              <w:bottom w:w="60" w:type="dxa"/>
              <w:right w:w="120" w:type="dxa"/>
            </w:tcMar>
          </w:tcPr>
          <w:p w14:paraId="2760DC24" w14:textId="77777777" w:rsidR="00C659FA" w:rsidRDefault="00000000">
            <w:pPr>
              <w:jc w:val="both"/>
            </w:pPr>
            <w:r>
              <w:rPr>
                <w:sz w:val="19"/>
                <w:szCs w:val="19"/>
              </w:rPr>
              <w:t>ANCLADA EN METRÓPOLI — un núcleo metropolitano en el condado de Maricopa (Phoenix) con condados periféricos dentro de un radio de 100 millas; ocupación de vivienda de 91.0%.</w:t>
            </w:r>
          </w:p>
        </w:tc>
      </w:tr>
      <w:tr w:rsidR="00C659FA" w14:paraId="42ABC4E6" w14:textId="77777777">
        <w:trPr>
          <w:cantSplit/>
        </w:trPr>
        <w:tc>
          <w:tcPr>
            <w:tcW w:w="3200" w:type="dxa"/>
            <w:shd w:val="clear" w:color="auto" w:fill="DEE8F2"/>
            <w:tcMar>
              <w:top w:w="60" w:type="dxa"/>
              <w:left w:w="120" w:type="dxa"/>
              <w:bottom w:w="60" w:type="dxa"/>
              <w:right w:w="100" w:type="dxa"/>
            </w:tcMar>
          </w:tcPr>
          <w:p w14:paraId="364F78A0" w14:textId="77777777" w:rsidR="00C659FA" w:rsidRDefault="00000000">
            <w:r>
              <w:rPr>
                <w:b/>
                <w:bCs/>
                <w:color w:val="1B4F8A"/>
                <w:sz w:val="19"/>
                <w:szCs w:val="19"/>
              </w:rPr>
              <w:t>Capacidad de consumo</w:t>
            </w:r>
          </w:p>
        </w:tc>
        <w:tc>
          <w:tcPr>
            <w:tcW w:w="6160" w:type="dxa"/>
            <w:tcMar>
              <w:top w:w="60" w:type="dxa"/>
              <w:left w:w="120" w:type="dxa"/>
              <w:bottom w:w="60" w:type="dxa"/>
              <w:right w:w="120" w:type="dxa"/>
            </w:tcMar>
          </w:tcPr>
          <w:p w14:paraId="21D34FDE" w14:textId="77777777" w:rsidR="00C659FA" w:rsidRDefault="00000000">
            <w:pPr>
              <w:jc w:val="both"/>
            </w:pPr>
            <w:r>
              <w:rPr>
                <w:sz w:val="19"/>
                <w:szCs w:val="19"/>
              </w:rPr>
              <w:t>ALTA — mediana de $74,296 con bracket dominante $60,000–$99,999 (23.1%) y 41.4% de hogares por encima de $100,000.</w:t>
            </w:r>
          </w:p>
        </w:tc>
      </w:tr>
      <w:tr w:rsidR="00C659FA" w14:paraId="3B2458FA" w14:textId="77777777">
        <w:trPr>
          <w:cantSplit/>
        </w:trPr>
        <w:tc>
          <w:tcPr>
            <w:tcW w:w="3200" w:type="dxa"/>
            <w:shd w:val="clear" w:color="auto" w:fill="DEE8F2"/>
            <w:tcMar>
              <w:top w:w="60" w:type="dxa"/>
              <w:left w:w="120" w:type="dxa"/>
              <w:bottom w:w="60" w:type="dxa"/>
              <w:right w:w="100" w:type="dxa"/>
            </w:tcMar>
          </w:tcPr>
          <w:p w14:paraId="52AD8FCF" w14:textId="77777777" w:rsidR="00C659FA" w:rsidRDefault="00000000">
            <w:r>
              <w:rPr>
                <w:b/>
                <w:bCs/>
                <w:color w:val="1B4F8A"/>
                <w:sz w:val="19"/>
                <w:szCs w:val="19"/>
              </w:rPr>
              <w:t>Perfil del residente</w:t>
            </w:r>
          </w:p>
        </w:tc>
        <w:tc>
          <w:tcPr>
            <w:tcW w:w="6160" w:type="dxa"/>
            <w:tcMar>
              <w:top w:w="60" w:type="dxa"/>
              <w:left w:w="120" w:type="dxa"/>
              <w:bottom w:w="60" w:type="dxa"/>
              <w:right w:w="120" w:type="dxa"/>
            </w:tcMar>
          </w:tcPr>
          <w:p w14:paraId="6772D363" w14:textId="77777777" w:rsidR="00C659FA" w:rsidRDefault="00000000">
            <w:pPr>
              <w:jc w:val="both"/>
            </w:pPr>
            <w:r>
              <w:rPr>
                <w:sz w:val="19"/>
                <w:szCs w:val="19"/>
              </w:rPr>
              <w:t>Joven-productivo (20–49 años, 39.6%), altamente educado (35.2% con licenciatura o superior), mayoritariamente nacido en otro estado de EUA (46.4%), con una comunidad hispana y bilingüe considerable, dependiente del automóvil y con una base amplia de trabajo remoto.</w:t>
            </w:r>
          </w:p>
        </w:tc>
      </w:tr>
      <w:tr w:rsidR="00C659FA" w14:paraId="7522F3A7" w14:textId="77777777">
        <w:trPr>
          <w:cantSplit/>
        </w:trPr>
        <w:tc>
          <w:tcPr>
            <w:tcW w:w="3200" w:type="dxa"/>
            <w:shd w:val="clear" w:color="auto" w:fill="DEE8F2"/>
            <w:tcMar>
              <w:top w:w="60" w:type="dxa"/>
              <w:left w:w="120" w:type="dxa"/>
              <w:bottom w:w="60" w:type="dxa"/>
              <w:right w:w="100" w:type="dxa"/>
            </w:tcMar>
          </w:tcPr>
          <w:p w14:paraId="7C764AC1" w14:textId="77777777" w:rsidR="00C659FA" w:rsidRDefault="00000000">
            <w:r>
              <w:rPr>
                <w:b/>
                <w:bCs/>
                <w:color w:val="1B4F8A"/>
                <w:sz w:val="19"/>
                <w:szCs w:val="19"/>
              </w:rPr>
              <w:t>Madurez comercial</w:t>
            </w:r>
          </w:p>
        </w:tc>
        <w:tc>
          <w:tcPr>
            <w:tcW w:w="6160" w:type="dxa"/>
            <w:tcMar>
              <w:top w:w="60" w:type="dxa"/>
              <w:left w:w="120" w:type="dxa"/>
              <w:bottom w:w="60" w:type="dxa"/>
              <w:right w:w="120" w:type="dxa"/>
            </w:tcMar>
          </w:tcPr>
          <w:p w14:paraId="611EC972" w14:textId="77777777" w:rsidR="00C659FA" w:rsidRDefault="00000000">
            <w:pPr>
              <w:jc w:val="both"/>
            </w:pPr>
            <w:r>
              <w:rPr>
                <w:sz w:val="19"/>
                <w:szCs w:val="19"/>
              </w:rPr>
              <w:t>MIXTA — 3,106 locaciones de marca concentradas en restaurantes y comercio; 44 marcas ya cubren la mitad o más de los 5 condados, pero en 32 de los 52 giros analizados incluso la marca mejor cubierta se limita a 1 o 2 condados.</w:t>
            </w:r>
          </w:p>
        </w:tc>
      </w:tr>
    </w:tbl>
    <w:p w14:paraId="58EA3452" w14:textId="77777777" w:rsidR="00C659FA" w:rsidRDefault="00000000">
      <w:pPr>
        <w:keepNext/>
        <w:keepLines/>
        <w:spacing w:before="200" w:after="100"/>
      </w:pPr>
      <w:r>
        <w:rPr>
          <w:b/>
          <w:bCs/>
          <w:color w:val="2E75B6"/>
          <w:sz w:val="26"/>
          <w:szCs w:val="26"/>
        </w:rPr>
        <w:t>Principales riesgos comerciales</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7560"/>
        <w:gridCol w:w="1800"/>
      </w:tblGrid>
      <w:tr w:rsidR="00C659FA" w14:paraId="3A49F798" w14:textId="77777777">
        <w:trPr>
          <w:cantSplit/>
          <w:tblHeader/>
        </w:trPr>
        <w:tc>
          <w:tcPr>
            <w:tcW w:w="7560" w:type="dxa"/>
            <w:shd w:val="clear" w:color="auto" w:fill="1B4F8A"/>
            <w:tcMar>
              <w:top w:w="60" w:type="dxa"/>
              <w:left w:w="100" w:type="dxa"/>
              <w:bottom w:w="60" w:type="dxa"/>
              <w:right w:w="100" w:type="dxa"/>
            </w:tcMar>
            <w:vAlign w:val="center"/>
          </w:tcPr>
          <w:p w14:paraId="2BE601EF" w14:textId="77777777" w:rsidR="00C659FA" w:rsidRDefault="00000000">
            <w:r>
              <w:rPr>
                <w:b/>
                <w:bCs/>
                <w:color w:val="FFFFFF"/>
                <w:sz w:val="19"/>
                <w:szCs w:val="19"/>
              </w:rPr>
              <w:t>Riesgo comercial</w:t>
            </w:r>
          </w:p>
        </w:tc>
        <w:tc>
          <w:tcPr>
            <w:tcW w:w="1800" w:type="dxa"/>
            <w:shd w:val="clear" w:color="auto" w:fill="1B4F8A"/>
            <w:tcMar>
              <w:top w:w="60" w:type="dxa"/>
              <w:left w:w="100" w:type="dxa"/>
              <w:bottom w:w="60" w:type="dxa"/>
              <w:right w:w="100" w:type="dxa"/>
            </w:tcMar>
            <w:vAlign w:val="center"/>
          </w:tcPr>
          <w:p w14:paraId="31E506FD" w14:textId="77777777" w:rsidR="00C659FA" w:rsidRDefault="00000000">
            <w:r>
              <w:rPr>
                <w:b/>
                <w:bCs/>
                <w:color w:val="FFFFFF"/>
                <w:sz w:val="19"/>
                <w:szCs w:val="19"/>
              </w:rPr>
              <w:t>Nivel</w:t>
            </w:r>
          </w:p>
        </w:tc>
      </w:tr>
      <w:tr w:rsidR="00C659FA" w14:paraId="00FD642C" w14:textId="77777777">
        <w:trPr>
          <w:cantSplit/>
        </w:trPr>
        <w:tc>
          <w:tcPr>
            <w:tcW w:w="7560" w:type="dxa"/>
            <w:shd w:val="clear" w:color="auto" w:fill="FFFFFF"/>
            <w:tcMar>
              <w:top w:w="50" w:type="dxa"/>
              <w:left w:w="100" w:type="dxa"/>
              <w:bottom w:w="50" w:type="dxa"/>
              <w:right w:w="100" w:type="dxa"/>
            </w:tcMar>
          </w:tcPr>
          <w:p w14:paraId="42AC5A56" w14:textId="77777777" w:rsidR="00C659FA" w:rsidRDefault="00000000">
            <w:r>
              <w:rPr>
                <w:sz w:val="18"/>
                <w:szCs w:val="18"/>
              </w:rPr>
              <w:t>Los promedios regionales mezclan el núcleo metropolitano de Maricopa con condados periféricos más rurales</w:t>
            </w:r>
          </w:p>
        </w:tc>
        <w:tc>
          <w:tcPr>
            <w:tcW w:w="1800" w:type="dxa"/>
            <w:shd w:val="clear" w:color="auto" w:fill="F5F8FC"/>
            <w:tcMar>
              <w:top w:w="50" w:type="dxa"/>
              <w:left w:w="100" w:type="dxa"/>
              <w:bottom w:w="50" w:type="dxa"/>
              <w:right w:w="100" w:type="dxa"/>
            </w:tcMar>
          </w:tcPr>
          <w:p w14:paraId="69126018" w14:textId="77777777" w:rsidR="00C659FA" w:rsidRDefault="00000000">
            <w:r>
              <w:rPr>
                <w:b/>
                <w:bCs/>
                <w:sz w:val="18"/>
                <w:szCs w:val="18"/>
              </w:rPr>
              <w:t>Alta</w:t>
            </w:r>
          </w:p>
        </w:tc>
      </w:tr>
      <w:tr w:rsidR="00C659FA" w14:paraId="0A8A3B8C" w14:textId="77777777">
        <w:trPr>
          <w:cantSplit/>
        </w:trPr>
        <w:tc>
          <w:tcPr>
            <w:tcW w:w="7560" w:type="dxa"/>
            <w:shd w:val="clear" w:color="auto" w:fill="F5F8FC"/>
            <w:tcMar>
              <w:top w:w="50" w:type="dxa"/>
              <w:left w:w="100" w:type="dxa"/>
              <w:bottom w:w="50" w:type="dxa"/>
              <w:right w:w="100" w:type="dxa"/>
            </w:tcMar>
          </w:tcPr>
          <w:p w14:paraId="13F88B3C" w14:textId="77777777" w:rsidR="00C659FA" w:rsidRDefault="00000000">
            <w:r>
              <w:rPr>
                <w:sz w:val="18"/>
                <w:szCs w:val="18"/>
              </w:rPr>
              <w:t>Riesgo de destino metropolitano: el núcleo ya concentra centros comerciales regionales establecidos (p. ej. Scottsdale Fashion Square, Biltmore Fashion Park, Desert Ridge Marketplace); en categorías de comparación y especialidad, la escasez en condados periféricos puede reflejar viajes de destino al núcleo, no demanda insatisfecha</w:t>
            </w:r>
          </w:p>
        </w:tc>
        <w:tc>
          <w:tcPr>
            <w:tcW w:w="1800" w:type="dxa"/>
            <w:shd w:val="clear" w:color="auto" w:fill="F5F8FC"/>
            <w:tcMar>
              <w:top w:w="50" w:type="dxa"/>
              <w:left w:w="100" w:type="dxa"/>
              <w:bottom w:w="50" w:type="dxa"/>
              <w:right w:w="100" w:type="dxa"/>
            </w:tcMar>
          </w:tcPr>
          <w:p w14:paraId="41022675" w14:textId="77777777" w:rsidR="00C659FA" w:rsidRDefault="00000000">
            <w:r>
              <w:rPr>
                <w:b/>
                <w:bCs/>
                <w:sz w:val="18"/>
                <w:szCs w:val="18"/>
              </w:rPr>
              <w:t>Media</w:t>
            </w:r>
          </w:p>
        </w:tc>
      </w:tr>
      <w:tr w:rsidR="00C659FA" w14:paraId="5D60F8A7" w14:textId="77777777">
        <w:trPr>
          <w:cantSplit/>
        </w:trPr>
        <w:tc>
          <w:tcPr>
            <w:tcW w:w="7560" w:type="dxa"/>
            <w:shd w:val="clear" w:color="auto" w:fill="FFFFFF"/>
            <w:tcMar>
              <w:top w:w="50" w:type="dxa"/>
              <w:left w:w="100" w:type="dxa"/>
              <w:bottom w:w="50" w:type="dxa"/>
              <w:right w:w="100" w:type="dxa"/>
            </w:tcMar>
          </w:tcPr>
          <w:p w14:paraId="741B2E57" w14:textId="77777777" w:rsidR="00C659FA" w:rsidRDefault="00000000">
            <w:r>
              <w:rPr>
                <w:sz w:val="18"/>
                <w:szCs w:val="18"/>
              </w:rPr>
              <w:t>Café, farmacias y tiendas de conveniencia ya están concentrados y cubren la mayoría de los condados, elevando el costo de entrada en esas categorías</w:t>
            </w:r>
          </w:p>
        </w:tc>
        <w:tc>
          <w:tcPr>
            <w:tcW w:w="1800" w:type="dxa"/>
            <w:shd w:val="clear" w:color="auto" w:fill="F5F8FC"/>
            <w:tcMar>
              <w:top w:w="50" w:type="dxa"/>
              <w:left w:w="100" w:type="dxa"/>
              <w:bottom w:w="50" w:type="dxa"/>
              <w:right w:w="100" w:type="dxa"/>
            </w:tcMar>
          </w:tcPr>
          <w:p w14:paraId="51CDC08E" w14:textId="77777777" w:rsidR="00C659FA" w:rsidRDefault="00000000">
            <w:r>
              <w:rPr>
                <w:b/>
                <w:bCs/>
                <w:sz w:val="18"/>
                <w:szCs w:val="18"/>
              </w:rPr>
              <w:t>Media</w:t>
            </w:r>
          </w:p>
        </w:tc>
      </w:tr>
      <w:tr w:rsidR="00C659FA" w14:paraId="406EE9A9" w14:textId="77777777">
        <w:trPr>
          <w:cantSplit/>
        </w:trPr>
        <w:tc>
          <w:tcPr>
            <w:tcW w:w="7560" w:type="dxa"/>
            <w:shd w:val="clear" w:color="auto" w:fill="F5F8FC"/>
            <w:tcMar>
              <w:top w:w="50" w:type="dxa"/>
              <w:left w:w="100" w:type="dxa"/>
              <w:bottom w:w="50" w:type="dxa"/>
              <w:right w:w="100" w:type="dxa"/>
            </w:tcMar>
          </w:tcPr>
          <w:p w14:paraId="6C2FFC2D" w14:textId="77777777" w:rsidR="00C659FA" w:rsidRDefault="00000000">
            <w:r>
              <w:rPr>
                <w:sz w:val="18"/>
                <w:szCs w:val="18"/>
              </w:rPr>
              <w:t>Las hipótesis de demanda no están cuantificadas sin un estudio urbano de isócrona</w:t>
            </w:r>
          </w:p>
        </w:tc>
        <w:tc>
          <w:tcPr>
            <w:tcW w:w="1800" w:type="dxa"/>
            <w:shd w:val="clear" w:color="auto" w:fill="F5F8FC"/>
            <w:tcMar>
              <w:top w:w="50" w:type="dxa"/>
              <w:left w:w="100" w:type="dxa"/>
              <w:bottom w:w="50" w:type="dxa"/>
              <w:right w:w="100" w:type="dxa"/>
            </w:tcMar>
          </w:tcPr>
          <w:p w14:paraId="07EA3E91" w14:textId="77777777" w:rsidR="00C659FA" w:rsidRDefault="00000000">
            <w:r>
              <w:rPr>
                <w:b/>
                <w:bCs/>
                <w:sz w:val="18"/>
                <w:szCs w:val="18"/>
              </w:rPr>
              <w:t>Media</w:t>
            </w:r>
          </w:p>
        </w:tc>
      </w:tr>
      <w:tr w:rsidR="00C659FA" w14:paraId="097F9C0E" w14:textId="77777777">
        <w:trPr>
          <w:cantSplit/>
        </w:trPr>
        <w:tc>
          <w:tcPr>
            <w:tcW w:w="7560" w:type="dxa"/>
            <w:shd w:val="clear" w:color="auto" w:fill="FFFFFF"/>
            <w:tcMar>
              <w:top w:w="50" w:type="dxa"/>
              <w:left w:w="100" w:type="dxa"/>
              <w:bottom w:w="50" w:type="dxa"/>
              <w:right w:w="100" w:type="dxa"/>
            </w:tcMar>
          </w:tcPr>
          <w:p w14:paraId="7A06DFF1" w14:textId="77777777" w:rsidR="00C659FA" w:rsidRDefault="00000000">
            <w:r>
              <w:rPr>
                <w:sz w:val="18"/>
                <w:szCs w:val="18"/>
              </w:rPr>
              <w:t>Los datos reflejan estimaciones de encuesta de 2024–2025 y pueden no reflejar cambios recientes</w:t>
            </w:r>
          </w:p>
        </w:tc>
        <w:tc>
          <w:tcPr>
            <w:tcW w:w="1800" w:type="dxa"/>
            <w:shd w:val="clear" w:color="auto" w:fill="F5F8FC"/>
            <w:tcMar>
              <w:top w:w="50" w:type="dxa"/>
              <w:left w:w="100" w:type="dxa"/>
              <w:bottom w:w="50" w:type="dxa"/>
              <w:right w:w="100" w:type="dxa"/>
            </w:tcMar>
          </w:tcPr>
          <w:p w14:paraId="74CA21CD" w14:textId="77777777" w:rsidR="00C659FA" w:rsidRDefault="00000000">
            <w:r>
              <w:rPr>
                <w:b/>
                <w:bCs/>
                <w:sz w:val="18"/>
                <w:szCs w:val="18"/>
              </w:rPr>
              <w:t>Baja</w:t>
            </w:r>
          </w:p>
        </w:tc>
      </w:tr>
    </w:tbl>
    <w:p w14:paraId="7F926BD2" w14:textId="77777777" w:rsidR="00C659FA" w:rsidRDefault="00000000">
      <w:pPr>
        <w:pBdr>
          <w:left w:val="single" w:sz="12" w:space="8" w:color="2E75B6"/>
        </w:pBdr>
        <w:spacing w:before="160" w:after="120"/>
        <w:ind w:left="120"/>
      </w:pPr>
      <w:r>
        <w:rPr>
          <w:i/>
          <w:iCs/>
          <w:color w:val="2E75B6"/>
          <w:sz w:val="20"/>
          <w:szCs w:val="20"/>
        </w:rPr>
        <w:t>Los riesgos están sobre la mesa. Antes de cerrar, revisemos la dimensión social de esta región — porque la educación, la cobertura de salud y la composición comunitaria abren oportunidades que pocos inversionistas consideran.</w:t>
      </w:r>
    </w:p>
    <w:p w14:paraId="2F3F53F9" w14:textId="77777777" w:rsidR="00C659FA" w:rsidRDefault="00000000">
      <w:r>
        <w:br w:type="page"/>
      </w:r>
    </w:p>
    <w:p w14:paraId="2B853486" w14:textId="77777777" w:rsidR="00C659FA" w:rsidRDefault="00000000">
      <w:pPr>
        <w:keepNext/>
        <w:keepLines/>
        <w:pBdr>
          <w:bottom w:val="single" w:sz="12" w:space="4" w:color="2E75B6"/>
        </w:pBdr>
        <w:spacing w:before="240" w:after="80"/>
      </w:pPr>
      <w:r>
        <w:rPr>
          <w:b/>
          <w:bCs/>
          <w:color w:val="1B4F8A"/>
          <w:sz w:val="32"/>
          <w:szCs w:val="32"/>
        </w:rPr>
        <w:lastRenderedPageBreak/>
        <w:t>10  ·  CONSIDERACIONES SOCIALES</w:t>
      </w:r>
    </w:p>
    <w:p w14:paraId="303CD3F2" w14:textId="77777777" w:rsidR="00C659FA" w:rsidRDefault="00000000">
      <w:pPr>
        <w:keepNext/>
        <w:keepLines/>
        <w:spacing w:after="160"/>
      </w:pPr>
      <w:r>
        <w:rPr>
          <w:i/>
          <w:iCs/>
          <w:color w:val="555555"/>
          <w:sz w:val="21"/>
          <w:szCs w:val="21"/>
        </w:rPr>
        <w:t>¿Qué datos sociales abren oportunidades de negocio con impacto positivo en la comunidad?</w:t>
      </w:r>
    </w:p>
    <w:p w14:paraId="289BA788" w14:textId="77777777" w:rsidR="00C659FA" w:rsidRDefault="00000000">
      <w:pPr>
        <w:spacing w:after="120"/>
      </w:pPr>
      <w:r>
        <w:rPr>
          <w:sz w:val="20"/>
          <w:szCs w:val="20"/>
        </w:rPr>
        <w:t>El análisis de mercado no puede ignorar el perfil social de una región. Estos datos revelan tanto responsabilidades para los negocios que se instalan aquí como oportunidades para modelos con impacto comunitario positivo y retorno comercial probado.</w:t>
      </w:r>
    </w:p>
    <w:p w14:paraId="7676E438" w14:textId="77777777" w:rsidR="00C659FA" w:rsidRDefault="00000000">
      <w:pPr>
        <w:keepNext/>
        <w:keepLines/>
        <w:spacing w:before="200" w:after="100"/>
      </w:pPr>
      <w:r>
        <w:rPr>
          <w:b/>
          <w:bCs/>
          <w:color w:val="2E75B6"/>
          <w:sz w:val="26"/>
          <w:szCs w:val="26"/>
        </w:rPr>
        <w:t>Educación y capital humano</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4560"/>
        <w:gridCol w:w="2400"/>
        <w:gridCol w:w="2400"/>
      </w:tblGrid>
      <w:tr w:rsidR="00C659FA" w14:paraId="38B9540F" w14:textId="77777777">
        <w:trPr>
          <w:cantSplit/>
          <w:tblHeader/>
        </w:trPr>
        <w:tc>
          <w:tcPr>
            <w:tcW w:w="4560" w:type="dxa"/>
            <w:shd w:val="clear" w:color="auto" w:fill="1B4F8A"/>
            <w:tcMar>
              <w:top w:w="60" w:type="dxa"/>
              <w:left w:w="100" w:type="dxa"/>
              <w:bottom w:w="60" w:type="dxa"/>
              <w:right w:w="100" w:type="dxa"/>
            </w:tcMar>
            <w:vAlign w:val="center"/>
          </w:tcPr>
          <w:p w14:paraId="4A1E340D" w14:textId="77777777" w:rsidR="00C659FA" w:rsidRDefault="00000000">
            <w:r>
              <w:rPr>
                <w:b/>
                <w:bCs/>
                <w:color w:val="FFFFFF"/>
                <w:sz w:val="19"/>
                <w:szCs w:val="19"/>
              </w:rPr>
              <w:t>Nivel educativo (25+)</w:t>
            </w:r>
          </w:p>
        </w:tc>
        <w:tc>
          <w:tcPr>
            <w:tcW w:w="2400" w:type="dxa"/>
            <w:shd w:val="clear" w:color="auto" w:fill="1B4F8A"/>
            <w:tcMar>
              <w:top w:w="60" w:type="dxa"/>
              <w:left w:w="100" w:type="dxa"/>
              <w:bottom w:w="60" w:type="dxa"/>
              <w:right w:w="100" w:type="dxa"/>
            </w:tcMar>
            <w:vAlign w:val="center"/>
          </w:tcPr>
          <w:p w14:paraId="03BFAC5F" w14:textId="77777777" w:rsidR="00C659FA" w:rsidRDefault="00000000">
            <w:r>
              <w:rPr>
                <w:b/>
                <w:bCs/>
                <w:color w:val="FFFFFF"/>
                <w:sz w:val="19"/>
                <w:szCs w:val="19"/>
              </w:rPr>
              <w:t>Personas</w:t>
            </w:r>
          </w:p>
        </w:tc>
        <w:tc>
          <w:tcPr>
            <w:tcW w:w="2400" w:type="dxa"/>
            <w:shd w:val="clear" w:color="auto" w:fill="1B4F8A"/>
            <w:tcMar>
              <w:top w:w="60" w:type="dxa"/>
              <w:left w:w="100" w:type="dxa"/>
              <w:bottom w:w="60" w:type="dxa"/>
              <w:right w:w="100" w:type="dxa"/>
            </w:tcMar>
            <w:vAlign w:val="center"/>
          </w:tcPr>
          <w:p w14:paraId="6B445D39" w14:textId="77777777" w:rsidR="00C659FA" w:rsidRDefault="00000000">
            <w:r>
              <w:rPr>
                <w:b/>
                <w:bCs/>
                <w:color w:val="FFFFFF"/>
                <w:sz w:val="19"/>
                <w:szCs w:val="19"/>
              </w:rPr>
              <w:t>% de 25+</w:t>
            </w:r>
          </w:p>
        </w:tc>
      </w:tr>
      <w:tr w:rsidR="00C659FA" w14:paraId="5A928DDC" w14:textId="77777777">
        <w:trPr>
          <w:cantSplit/>
        </w:trPr>
        <w:tc>
          <w:tcPr>
            <w:tcW w:w="4560" w:type="dxa"/>
            <w:shd w:val="clear" w:color="auto" w:fill="FFFFFF"/>
            <w:tcMar>
              <w:top w:w="50" w:type="dxa"/>
              <w:left w:w="100" w:type="dxa"/>
              <w:bottom w:w="50" w:type="dxa"/>
              <w:right w:w="100" w:type="dxa"/>
            </w:tcMar>
          </w:tcPr>
          <w:p w14:paraId="38DAA322" w14:textId="77777777" w:rsidR="00C659FA" w:rsidRDefault="00000000">
            <w:r>
              <w:rPr>
                <w:sz w:val="18"/>
                <w:szCs w:val="18"/>
              </w:rPr>
              <w:t>Regular High School Diploma</w:t>
            </w:r>
          </w:p>
        </w:tc>
        <w:tc>
          <w:tcPr>
            <w:tcW w:w="2400" w:type="dxa"/>
            <w:shd w:val="clear" w:color="auto" w:fill="FFFFFF"/>
            <w:tcMar>
              <w:top w:w="50" w:type="dxa"/>
              <w:left w:w="100" w:type="dxa"/>
              <w:bottom w:w="50" w:type="dxa"/>
              <w:right w:w="100" w:type="dxa"/>
            </w:tcMar>
          </w:tcPr>
          <w:p w14:paraId="36B12778" w14:textId="77777777" w:rsidR="00C659FA" w:rsidRDefault="00000000">
            <w:r>
              <w:rPr>
                <w:sz w:val="18"/>
                <w:szCs w:val="18"/>
              </w:rPr>
              <w:t>826,570</w:t>
            </w:r>
          </w:p>
        </w:tc>
        <w:tc>
          <w:tcPr>
            <w:tcW w:w="2400" w:type="dxa"/>
            <w:shd w:val="clear" w:color="auto" w:fill="FFFFFF"/>
            <w:tcMar>
              <w:top w:w="50" w:type="dxa"/>
              <w:left w:w="100" w:type="dxa"/>
              <w:bottom w:w="50" w:type="dxa"/>
              <w:right w:w="100" w:type="dxa"/>
            </w:tcMar>
          </w:tcPr>
          <w:p w14:paraId="4543F172" w14:textId="77777777" w:rsidR="00C659FA" w:rsidRDefault="00000000">
            <w:r>
              <w:rPr>
                <w:sz w:val="18"/>
                <w:szCs w:val="18"/>
              </w:rPr>
              <w:t>18.7%</w:t>
            </w:r>
          </w:p>
        </w:tc>
      </w:tr>
      <w:tr w:rsidR="00C659FA" w14:paraId="582F9A7A" w14:textId="77777777">
        <w:trPr>
          <w:cantSplit/>
        </w:trPr>
        <w:tc>
          <w:tcPr>
            <w:tcW w:w="4560" w:type="dxa"/>
            <w:shd w:val="clear" w:color="auto" w:fill="F5F8FC"/>
            <w:tcMar>
              <w:top w:w="50" w:type="dxa"/>
              <w:left w:w="100" w:type="dxa"/>
              <w:bottom w:w="50" w:type="dxa"/>
              <w:right w:w="100" w:type="dxa"/>
            </w:tcMar>
          </w:tcPr>
          <w:p w14:paraId="43591CE5" w14:textId="77777777" w:rsidR="00C659FA" w:rsidRDefault="00000000">
            <w:r>
              <w:rPr>
                <w:sz w:val="18"/>
                <w:szCs w:val="18"/>
              </w:rPr>
              <w:t>Associate Degree</w:t>
            </w:r>
          </w:p>
        </w:tc>
        <w:tc>
          <w:tcPr>
            <w:tcW w:w="2400" w:type="dxa"/>
            <w:shd w:val="clear" w:color="auto" w:fill="F5F8FC"/>
            <w:tcMar>
              <w:top w:w="50" w:type="dxa"/>
              <w:left w:w="100" w:type="dxa"/>
              <w:bottom w:w="50" w:type="dxa"/>
              <w:right w:w="100" w:type="dxa"/>
            </w:tcMar>
          </w:tcPr>
          <w:p w14:paraId="4CB64D37" w14:textId="77777777" w:rsidR="00C659FA" w:rsidRDefault="00000000">
            <w:r>
              <w:rPr>
                <w:sz w:val="18"/>
                <w:szCs w:val="18"/>
              </w:rPr>
              <w:t>407,779</w:t>
            </w:r>
          </w:p>
        </w:tc>
        <w:tc>
          <w:tcPr>
            <w:tcW w:w="2400" w:type="dxa"/>
            <w:shd w:val="clear" w:color="auto" w:fill="F5F8FC"/>
            <w:tcMar>
              <w:top w:w="50" w:type="dxa"/>
              <w:left w:w="100" w:type="dxa"/>
              <w:bottom w:w="50" w:type="dxa"/>
              <w:right w:w="100" w:type="dxa"/>
            </w:tcMar>
          </w:tcPr>
          <w:p w14:paraId="08BD1086" w14:textId="77777777" w:rsidR="00C659FA" w:rsidRDefault="00000000">
            <w:r>
              <w:rPr>
                <w:sz w:val="18"/>
                <w:szCs w:val="18"/>
              </w:rPr>
              <w:t>9.2%</w:t>
            </w:r>
          </w:p>
        </w:tc>
      </w:tr>
      <w:tr w:rsidR="00C659FA" w14:paraId="6BE1B3CA" w14:textId="77777777">
        <w:trPr>
          <w:cantSplit/>
        </w:trPr>
        <w:tc>
          <w:tcPr>
            <w:tcW w:w="4560" w:type="dxa"/>
            <w:shd w:val="clear" w:color="auto" w:fill="FFFFFF"/>
            <w:tcMar>
              <w:top w:w="50" w:type="dxa"/>
              <w:left w:w="100" w:type="dxa"/>
              <w:bottom w:w="50" w:type="dxa"/>
              <w:right w:w="100" w:type="dxa"/>
            </w:tcMar>
          </w:tcPr>
          <w:p w14:paraId="35462432" w14:textId="77777777" w:rsidR="00C659FA" w:rsidRDefault="00000000">
            <w:r>
              <w:rPr>
                <w:sz w:val="18"/>
                <w:szCs w:val="18"/>
              </w:rPr>
              <w:t>Bachelor Degree</w:t>
            </w:r>
          </w:p>
        </w:tc>
        <w:tc>
          <w:tcPr>
            <w:tcW w:w="2400" w:type="dxa"/>
            <w:shd w:val="clear" w:color="auto" w:fill="FFFFFF"/>
            <w:tcMar>
              <w:top w:w="50" w:type="dxa"/>
              <w:left w:w="100" w:type="dxa"/>
              <w:bottom w:w="50" w:type="dxa"/>
              <w:right w:w="100" w:type="dxa"/>
            </w:tcMar>
          </w:tcPr>
          <w:p w14:paraId="5EE75EE4" w14:textId="77777777" w:rsidR="00C659FA" w:rsidRDefault="00000000">
            <w:r>
              <w:rPr>
                <w:sz w:val="18"/>
                <w:szCs w:val="18"/>
              </w:rPr>
              <w:t>946,608</w:t>
            </w:r>
          </w:p>
        </w:tc>
        <w:tc>
          <w:tcPr>
            <w:tcW w:w="2400" w:type="dxa"/>
            <w:shd w:val="clear" w:color="auto" w:fill="FFFFFF"/>
            <w:tcMar>
              <w:top w:w="50" w:type="dxa"/>
              <w:left w:w="100" w:type="dxa"/>
              <w:bottom w:w="50" w:type="dxa"/>
              <w:right w:w="100" w:type="dxa"/>
            </w:tcMar>
          </w:tcPr>
          <w:p w14:paraId="6D302AAA" w14:textId="77777777" w:rsidR="00C659FA" w:rsidRDefault="00000000">
            <w:r>
              <w:rPr>
                <w:sz w:val="18"/>
                <w:szCs w:val="18"/>
              </w:rPr>
              <w:t>21.5%</w:t>
            </w:r>
          </w:p>
        </w:tc>
      </w:tr>
      <w:tr w:rsidR="00C659FA" w14:paraId="3262139C" w14:textId="77777777">
        <w:trPr>
          <w:cantSplit/>
        </w:trPr>
        <w:tc>
          <w:tcPr>
            <w:tcW w:w="4560" w:type="dxa"/>
            <w:shd w:val="clear" w:color="auto" w:fill="F5F8FC"/>
            <w:tcMar>
              <w:top w:w="50" w:type="dxa"/>
              <w:left w:w="100" w:type="dxa"/>
              <w:bottom w:w="50" w:type="dxa"/>
              <w:right w:w="100" w:type="dxa"/>
            </w:tcMar>
          </w:tcPr>
          <w:p w14:paraId="4CBB4C49" w14:textId="77777777" w:rsidR="00C659FA" w:rsidRDefault="00000000">
            <w:r>
              <w:rPr>
                <w:sz w:val="18"/>
                <w:szCs w:val="18"/>
              </w:rPr>
              <w:t>Master Degree</w:t>
            </w:r>
          </w:p>
        </w:tc>
        <w:tc>
          <w:tcPr>
            <w:tcW w:w="2400" w:type="dxa"/>
            <w:shd w:val="clear" w:color="auto" w:fill="F5F8FC"/>
            <w:tcMar>
              <w:top w:w="50" w:type="dxa"/>
              <w:left w:w="100" w:type="dxa"/>
              <w:bottom w:w="50" w:type="dxa"/>
              <w:right w:w="100" w:type="dxa"/>
            </w:tcMar>
          </w:tcPr>
          <w:p w14:paraId="486A68C2" w14:textId="77777777" w:rsidR="00C659FA" w:rsidRDefault="00000000">
            <w:r>
              <w:rPr>
                <w:sz w:val="18"/>
                <w:szCs w:val="18"/>
              </w:rPr>
              <w:t>434,313</w:t>
            </w:r>
          </w:p>
        </w:tc>
        <w:tc>
          <w:tcPr>
            <w:tcW w:w="2400" w:type="dxa"/>
            <w:shd w:val="clear" w:color="auto" w:fill="F5F8FC"/>
            <w:tcMar>
              <w:top w:w="50" w:type="dxa"/>
              <w:left w:w="100" w:type="dxa"/>
              <w:bottom w:w="50" w:type="dxa"/>
              <w:right w:w="100" w:type="dxa"/>
            </w:tcMar>
          </w:tcPr>
          <w:p w14:paraId="3541A4F5" w14:textId="77777777" w:rsidR="00C659FA" w:rsidRDefault="00000000">
            <w:r>
              <w:rPr>
                <w:sz w:val="18"/>
                <w:szCs w:val="18"/>
              </w:rPr>
              <w:t>9.9%</w:t>
            </w:r>
          </w:p>
        </w:tc>
      </w:tr>
      <w:tr w:rsidR="00C659FA" w14:paraId="11C8AC1F" w14:textId="77777777">
        <w:trPr>
          <w:cantSplit/>
        </w:trPr>
        <w:tc>
          <w:tcPr>
            <w:tcW w:w="4560" w:type="dxa"/>
            <w:shd w:val="clear" w:color="auto" w:fill="FFFFFF"/>
            <w:tcMar>
              <w:top w:w="50" w:type="dxa"/>
              <w:left w:w="100" w:type="dxa"/>
              <w:bottom w:w="50" w:type="dxa"/>
              <w:right w:w="100" w:type="dxa"/>
            </w:tcMar>
          </w:tcPr>
          <w:p w14:paraId="779721E2" w14:textId="77777777" w:rsidR="00C659FA" w:rsidRDefault="00000000">
            <w:r>
              <w:rPr>
                <w:sz w:val="18"/>
                <w:szCs w:val="18"/>
              </w:rPr>
              <w:t>Professional Degree</w:t>
            </w:r>
          </w:p>
        </w:tc>
        <w:tc>
          <w:tcPr>
            <w:tcW w:w="2400" w:type="dxa"/>
            <w:shd w:val="clear" w:color="auto" w:fill="FFFFFF"/>
            <w:tcMar>
              <w:top w:w="50" w:type="dxa"/>
              <w:left w:w="100" w:type="dxa"/>
              <w:bottom w:w="50" w:type="dxa"/>
              <w:right w:w="100" w:type="dxa"/>
            </w:tcMar>
          </w:tcPr>
          <w:p w14:paraId="7BFBCF9D" w14:textId="77777777" w:rsidR="00C659FA" w:rsidRDefault="00000000">
            <w:r>
              <w:rPr>
                <w:sz w:val="18"/>
                <w:szCs w:val="18"/>
              </w:rPr>
              <w:t>98,259</w:t>
            </w:r>
          </w:p>
        </w:tc>
        <w:tc>
          <w:tcPr>
            <w:tcW w:w="2400" w:type="dxa"/>
            <w:shd w:val="clear" w:color="auto" w:fill="FFFFFF"/>
            <w:tcMar>
              <w:top w:w="50" w:type="dxa"/>
              <w:left w:w="100" w:type="dxa"/>
              <w:bottom w:w="50" w:type="dxa"/>
              <w:right w:w="100" w:type="dxa"/>
            </w:tcMar>
          </w:tcPr>
          <w:p w14:paraId="0658A543" w14:textId="77777777" w:rsidR="00C659FA" w:rsidRDefault="00000000">
            <w:r>
              <w:rPr>
                <w:sz w:val="18"/>
                <w:szCs w:val="18"/>
              </w:rPr>
              <w:t>2.2%</w:t>
            </w:r>
          </w:p>
        </w:tc>
      </w:tr>
      <w:tr w:rsidR="00C659FA" w14:paraId="4F82D50B" w14:textId="77777777">
        <w:trPr>
          <w:cantSplit/>
        </w:trPr>
        <w:tc>
          <w:tcPr>
            <w:tcW w:w="4560" w:type="dxa"/>
            <w:shd w:val="clear" w:color="auto" w:fill="F5F8FC"/>
            <w:tcMar>
              <w:top w:w="50" w:type="dxa"/>
              <w:left w:w="100" w:type="dxa"/>
              <w:bottom w:w="50" w:type="dxa"/>
              <w:right w:w="100" w:type="dxa"/>
            </w:tcMar>
          </w:tcPr>
          <w:p w14:paraId="5A7FDE41" w14:textId="77777777" w:rsidR="00C659FA" w:rsidRDefault="00000000">
            <w:r>
              <w:rPr>
                <w:sz w:val="18"/>
                <w:szCs w:val="18"/>
              </w:rPr>
              <w:t>Doctorate Degree</w:t>
            </w:r>
          </w:p>
        </w:tc>
        <w:tc>
          <w:tcPr>
            <w:tcW w:w="2400" w:type="dxa"/>
            <w:shd w:val="clear" w:color="auto" w:fill="F5F8FC"/>
            <w:tcMar>
              <w:top w:w="50" w:type="dxa"/>
              <w:left w:w="100" w:type="dxa"/>
              <w:bottom w:w="50" w:type="dxa"/>
              <w:right w:w="100" w:type="dxa"/>
            </w:tcMar>
          </w:tcPr>
          <w:p w14:paraId="767E37E8" w14:textId="77777777" w:rsidR="00C659FA" w:rsidRDefault="00000000">
            <w:r>
              <w:rPr>
                <w:sz w:val="18"/>
                <w:szCs w:val="18"/>
              </w:rPr>
              <w:t>71,893</w:t>
            </w:r>
          </w:p>
        </w:tc>
        <w:tc>
          <w:tcPr>
            <w:tcW w:w="2400" w:type="dxa"/>
            <w:shd w:val="clear" w:color="auto" w:fill="F5F8FC"/>
            <w:tcMar>
              <w:top w:w="50" w:type="dxa"/>
              <w:left w:w="100" w:type="dxa"/>
              <w:bottom w:w="50" w:type="dxa"/>
              <w:right w:w="100" w:type="dxa"/>
            </w:tcMar>
          </w:tcPr>
          <w:p w14:paraId="6333A661" w14:textId="77777777" w:rsidR="00C659FA" w:rsidRDefault="00000000">
            <w:r>
              <w:rPr>
                <w:sz w:val="18"/>
                <w:szCs w:val="18"/>
              </w:rPr>
              <w:t>1.6%</w:t>
            </w:r>
          </w:p>
        </w:tc>
      </w:tr>
    </w:tbl>
    <w:p w14:paraId="6933DFDC" w14:textId="77777777" w:rsidR="00C659FA" w:rsidRDefault="00000000">
      <w:pPr>
        <w:keepNext/>
        <w:keepLines/>
        <w:spacing w:before="200" w:after="100"/>
      </w:pPr>
      <w:r>
        <w:rPr>
          <w:b/>
          <w:bCs/>
          <w:color w:val="2E75B6"/>
          <w:sz w:val="26"/>
          <w:szCs w:val="26"/>
        </w:rPr>
        <w:t>Cobertura y acceso a salud</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4560"/>
        <w:gridCol w:w="2400"/>
        <w:gridCol w:w="2400"/>
      </w:tblGrid>
      <w:tr w:rsidR="00C659FA" w14:paraId="22BA079D" w14:textId="77777777">
        <w:trPr>
          <w:cantSplit/>
          <w:tblHeader/>
        </w:trPr>
        <w:tc>
          <w:tcPr>
            <w:tcW w:w="4560" w:type="dxa"/>
            <w:shd w:val="clear" w:color="auto" w:fill="1B4F8A"/>
            <w:tcMar>
              <w:top w:w="60" w:type="dxa"/>
              <w:left w:w="100" w:type="dxa"/>
              <w:bottom w:w="60" w:type="dxa"/>
              <w:right w:w="100" w:type="dxa"/>
            </w:tcMar>
            <w:vAlign w:val="center"/>
          </w:tcPr>
          <w:p w14:paraId="061FE519" w14:textId="77777777" w:rsidR="00C659FA" w:rsidRDefault="00000000">
            <w:r>
              <w:rPr>
                <w:b/>
                <w:bCs/>
                <w:color w:val="FFFFFF"/>
                <w:sz w:val="19"/>
                <w:szCs w:val="19"/>
              </w:rPr>
              <w:t>Indicador de cobertura</w:t>
            </w:r>
          </w:p>
        </w:tc>
        <w:tc>
          <w:tcPr>
            <w:tcW w:w="2400" w:type="dxa"/>
            <w:shd w:val="clear" w:color="auto" w:fill="1B4F8A"/>
            <w:tcMar>
              <w:top w:w="60" w:type="dxa"/>
              <w:left w:w="100" w:type="dxa"/>
              <w:bottom w:w="60" w:type="dxa"/>
              <w:right w:w="100" w:type="dxa"/>
            </w:tcMar>
            <w:vAlign w:val="center"/>
          </w:tcPr>
          <w:p w14:paraId="10A4B252" w14:textId="77777777" w:rsidR="00C659FA" w:rsidRDefault="00000000">
            <w:r>
              <w:rPr>
                <w:b/>
                <w:bCs/>
                <w:color w:val="FFFFFF"/>
                <w:sz w:val="19"/>
                <w:szCs w:val="19"/>
              </w:rPr>
              <w:t>Personas</w:t>
            </w:r>
          </w:p>
        </w:tc>
        <w:tc>
          <w:tcPr>
            <w:tcW w:w="2400" w:type="dxa"/>
            <w:shd w:val="clear" w:color="auto" w:fill="1B4F8A"/>
            <w:tcMar>
              <w:top w:w="60" w:type="dxa"/>
              <w:left w:w="100" w:type="dxa"/>
              <w:bottom w:w="60" w:type="dxa"/>
              <w:right w:w="100" w:type="dxa"/>
            </w:tcMar>
            <w:vAlign w:val="center"/>
          </w:tcPr>
          <w:p w14:paraId="1959BD26" w14:textId="77777777" w:rsidR="00C659FA" w:rsidRDefault="00000000">
            <w:r>
              <w:rPr>
                <w:b/>
                <w:bCs/>
                <w:color w:val="FFFFFF"/>
                <w:sz w:val="19"/>
                <w:szCs w:val="19"/>
              </w:rPr>
              <w:t>% del total</w:t>
            </w:r>
          </w:p>
        </w:tc>
      </w:tr>
      <w:tr w:rsidR="00C659FA" w14:paraId="350E0FA4" w14:textId="77777777">
        <w:trPr>
          <w:cantSplit/>
        </w:trPr>
        <w:tc>
          <w:tcPr>
            <w:tcW w:w="4560" w:type="dxa"/>
            <w:shd w:val="clear" w:color="auto" w:fill="FFFFFF"/>
            <w:tcMar>
              <w:top w:w="50" w:type="dxa"/>
              <w:left w:w="100" w:type="dxa"/>
              <w:bottom w:w="50" w:type="dxa"/>
              <w:right w:w="100" w:type="dxa"/>
            </w:tcMar>
          </w:tcPr>
          <w:p w14:paraId="55C2DD56" w14:textId="77777777" w:rsidR="00C659FA" w:rsidRPr="00E05291" w:rsidRDefault="00000000">
            <w:pPr>
              <w:rPr>
                <w:lang w:val="en-US"/>
              </w:rPr>
            </w:pPr>
            <w:r w:rsidRPr="00E05291">
              <w:rPr>
                <w:sz w:val="18"/>
                <w:szCs w:val="18"/>
                <w:lang w:val="en-US"/>
              </w:rPr>
              <w:t>Private health insurance Employer-based  only</w:t>
            </w:r>
          </w:p>
        </w:tc>
        <w:tc>
          <w:tcPr>
            <w:tcW w:w="2400" w:type="dxa"/>
            <w:shd w:val="clear" w:color="auto" w:fill="FFFFFF"/>
            <w:tcMar>
              <w:top w:w="50" w:type="dxa"/>
              <w:left w:w="100" w:type="dxa"/>
              <w:bottom w:w="50" w:type="dxa"/>
              <w:right w:w="100" w:type="dxa"/>
            </w:tcMar>
          </w:tcPr>
          <w:p w14:paraId="2FB21B23" w14:textId="77777777" w:rsidR="00C659FA" w:rsidRDefault="00000000">
            <w:r>
              <w:rPr>
                <w:sz w:val="18"/>
                <w:szCs w:val="18"/>
              </w:rPr>
              <w:t>2,837,236</w:t>
            </w:r>
          </w:p>
        </w:tc>
        <w:tc>
          <w:tcPr>
            <w:tcW w:w="2400" w:type="dxa"/>
            <w:shd w:val="clear" w:color="auto" w:fill="FFFFFF"/>
            <w:tcMar>
              <w:top w:w="50" w:type="dxa"/>
              <w:left w:w="100" w:type="dxa"/>
              <w:bottom w:w="50" w:type="dxa"/>
              <w:right w:w="100" w:type="dxa"/>
            </w:tcMar>
          </w:tcPr>
          <w:p w14:paraId="5EC7E0F5" w14:textId="77777777" w:rsidR="00C659FA" w:rsidRDefault="00000000">
            <w:r>
              <w:rPr>
                <w:sz w:val="18"/>
                <w:szCs w:val="18"/>
              </w:rPr>
              <w:t>45.0%</w:t>
            </w:r>
          </w:p>
        </w:tc>
      </w:tr>
      <w:tr w:rsidR="00C659FA" w14:paraId="77D69BB2" w14:textId="77777777">
        <w:trPr>
          <w:cantSplit/>
        </w:trPr>
        <w:tc>
          <w:tcPr>
            <w:tcW w:w="4560" w:type="dxa"/>
            <w:shd w:val="clear" w:color="auto" w:fill="F5F8FC"/>
            <w:tcMar>
              <w:top w:w="50" w:type="dxa"/>
              <w:left w:w="100" w:type="dxa"/>
              <w:bottom w:w="50" w:type="dxa"/>
              <w:right w:w="100" w:type="dxa"/>
            </w:tcMar>
          </w:tcPr>
          <w:p w14:paraId="777ACAFC" w14:textId="77777777" w:rsidR="00C659FA" w:rsidRDefault="00000000">
            <w:r>
              <w:rPr>
                <w:sz w:val="18"/>
                <w:szCs w:val="18"/>
              </w:rPr>
              <w:t>Public coverage only</w:t>
            </w:r>
          </w:p>
        </w:tc>
        <w:tc>
          <w:tcPr>
            <w:tcW w:w="2400" w:type="dxa"/>
            <w:shd w:val="clear" w:color="auto" w:fill="F5F8FC"/>
            <w:tcMar>
              <w:top w:w="50" w:type="dxa"/>
              <w:left w:w="100" w:type="dxa"/>
              <w:bottom w:w="50" w:type="dxa"/>
              <w:right w:w="100" w:type="dxa"/>
            </w:tcMar>
          </w:tcPr>
          <w:p w14:paraId="3CCA1F88" w14:textId="77777777" w:rsidR="00C659FA" w:rsidRDefault="00000000">
            <w:r>
              <w:rPr>
                <w:sz w:val="18"/>
                <w:szCs w:val="18"/>
              </w:rPr>
              <w:t>1,581,420</w:t>
            </w:r>
          </w:p>
        </w:tc>
        <w:tc>
          <w:tcPr>
            <w:tcW w:w="2400" w:type="dxa"/>
            <w:shd w:val="clear" w:color="auto" w:fill="F5F8FC"/>
            <w:tcMar>
              <w:top w:w="50" w:type="dxa"/>
              <w:left w:w="100" w:type="dxa"/>
              <w:bottom w:w="50" w:type="dxa"/>
              <w:right w:w="100" w:type="dxa"/>
            </w:tcMar>
          </w:tcPr>
          <w:p w14:paraId="31287328" w14:textId="77777777" w:rsidR="00C659FA" w:rsidRDefault="00000000">
            <w:r>
              <w:rPr>
                <w:sz w:val="18"/>
                <w:szCs w:val="18"/>
              </w:rPr>
              <w:t>25.1%</w:t>
            </w:r>
          </w:p>
        </w:tc>
      </w:tr>
      <w:tr w:rsidR="00C659FA" w14:paraId="7D8BB4EF" w14:textId="77777777">
        <w:trPr>
          <w:cantSplit/>
        </w:trPr>
        <w:tc>
          <w:tcPr>
            <w:tcW w:w="4560" w:type="dxa"/>
            <w:shd w:val="clear" w:color="auto" w:fill="FFFFFF"/>
            <w:tcMar>
              <w:top w:w="50" w:type="dxa"/>
              <w:left w:w="100" w:type="dxa"/>
              <w:bottom w:w="50" w:type="dxa"/>
              <w:right w:w="100" w:type="dxa"/>
            </w:tcMar>
          </w:tcPr>
          <w:p w14:paraId="7F1FF784" w14:textId="77777777" w:rsidR="00C659FA" w:rsidRPr="00E05291" w:rsidRDefault="00000000">
            <w:pPr>
              <w:rPr>
                <w:lang w:val="en-US"/>
              </w:rPr>
            </w:pPr>
            <w:r w:rsidRPr="00E05291">
              <w:rPr>
                <w:sz w:val="18"/>
                <w:szCs w:val="18"/>
                <w:lang w:val="en-US"/>
              </w:rPr>
              <w:t>Public coverage Medicaid/means-tested only</w:t>
            </w:r>
          </w:p>
        </w:tc>
        <w:tc>
          <w:tcPr>
            <w:tcW w:w="2400" w:type="dxa"/>
            <w:shd w:val="clear" w:color="auto" w:fill="FFFFFF"/>
            <w:tcMar>
              <w:top w:w="50" w:type="dxa"/>
              <w:left w:w="100" w:type="dxa"/>
              <w:bottom w:w="50" w:type="dxa"/>
              <w:right w:w="100" w:type="dxa"/>
            </w:tcMar>
          </w:tcPr>
          <w:p w14:paraId="08678CE6" w14:textId="77777777" w:rsidR="00C659FA" w:rsidRDefault="00000000">
            <w:r>
              <w:rPr>
                <w:sz w:val="18"/>
                <w:szCs w:val="18"/>
              </w:rPr>
              <w:t>875,662</w:t>
            </w:r>
          </w:p>
        </w:tc>
        <w:tc>
          <w:tcPr>
            <w:tcW w:w="2400" w:type="dxa"/>
            <w:shd w:val="clear" w:color="auto" w:fill="FFFFFF"/>
            <w:tcMar>
              <w:top w:w="50" w:type="dxa"/>
              <w:left w:w="100" w:type="dxa"/>
              <w:bottom w:w="50" w:type="dxa"/>
              <w:right w:w="100" w:type="dxa"/>
            </w:tcMar>
          </w:tcPr>
          <w:p w14:paraId="07951678" w14:textId="77777777" w:rsidR="00C659FA" w:rsidRDefault="00000000">
            <w:r>
              <w:rPr>
                <w:sz w:val="18"/>
                <w:szCs w:val="18"/>
              </w:rPr>
              <w:t>13.9%</w:t>
            </w:r>
          </w:p>
        </w:tc>
      </w:tr>
      <w:tr w:rsidR="00C659FA" w14:paraId="538077E6" w14:textId="77777777">
        <w:trPr>
          <w:cantSplit/>
        </w:trPr>
        <w:tc>
          <w:tcPr>
            <w:tcW w:w="4560" w:type="dxa"/>
            <w:shd w:val="clear" w:color="auto" w:fill="F5F8FC"/>
            <w:tcMar>
              <w:top w:w="50" w:type="dxa"/>
              <w:left w:w="100" w:type="dxa"/>
              <w:bottom w:w="50" w:type="dxa"/>
              <w:right w:w="100" w:type="dxa"/>
            </w:tcMar>
          </w:tcPr>
          <w:p w14:paraId="73A92FA1" w14:textId="77777777" w:rsidR="00C659FA" w:rsidRDefault="00000000">
            <w:r>
              <w:rPr>
                <w:sz w:val="18"/>
                <w:szCs w:val="18"/>
              </w:rPr>
              <w:t>Population with no insurance</w:t>
            </w:r>
          </w:p>
        </w:tc>
        <w:tc>
          <w:tcPr>
            <w:tcW w:w="2400" w:type="dxa"/>
            <w:shd w:val="clear" w:color="auto" w:fill="F5F8FC"/>
            <w:tcMar>
              <w:top w:w="50" w:type="dxa"/>
              <w:left w:w="100" w:type="dxa"/>
              <w:bottom w:w="50" w:type="dxa"/>
              <w:right w:w="100" w:type="dxa"/>
            </w:tcMar>
          </w:tcPr>
          <w:p w14:paraId="3C95289A" w14:textId="77777777" w:rsidR="00C659FA" w:rsidRDefault="00000000">
            <w:r>
              <w:rPr>
                <w:sz w:val="18"/>
                <w:szCs w:val="18"/>
              </w:rPr>
              <w:t>647,317</w:t>
            </w:r>
          </w:p>
        </w:tc>
        <w:tc>
          <w:tcPr>
            <w:tcW w:w="2400" w:type="dxa"/>
            <w:shd w:val="clear" w:color="auto" w:fill="F5F8FC"/>
            <w:tcMar>
              <w:top w:w="50" w:type="dxa"/>
              <w:left w:w="100" w:type="dxa"/>
              <w:bottom w:w="50" w:type="dxa"/>
              <w:right w:w="100" w:type="dxa"/>
            </w:tcMar>
          </w:tcPr>
          <w:p w14:paraId="41437230" w14:textId="77777777" w:rsidR="00C659FA" w:rsidRDefault="00000000">
            <w:r>
              <w:rPr>
                <w:sz w:val="18"/>
                <w:szCs w:val="18"/>
              </w:rPr>
              <w:t>10.3%</w:t>
            </w:r>
          </w:p>
        </w:tc>
      </w:tr>
    </w:tbl>
    <w:p w14:paraId="028491F1" w14:textId="77777777" w:rsidR="00C659FA" w:rsidRDefault="00000000">
      <w:pPr>
        <w:keepNext/>
        <w:keepLines/>
        <w:spacing w:before="200" w:after="100"/>
      </w:pPr>
      <w:r>
        <w:rPr>
          <w:b/>
          <w:bCs/>
          <w:color w:val="2E75B6"/>
          <w:sz w:val="26"/>
          <w:szCs w:val="26"/>
        </w:rPr>
        <w:t>Estructura comunitaria</w:t>
      </w:r>
    </w:p>
    <w:tbl>
      <w:tblPr>
        <w:tblW w:w="93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4560"/>
        <w:gridCol w:w="2400"/>
        <w:gridCol w:w="2400"/>
      </w:tblGrid>
      <w:tr w:rsidR="00C659FA" w14:paraId="281849C2" w14:textId="77777777">
        <w:trPr>
          <w:cantSplit/>
          <w:tblHeader/>
        </w:trPr>
        <w:tc>
          <w:tcPr>
            <w:tcW w:w="4560" w:type="dxa"/>
            <w:shd w:val="clear" w:color="auto" w:fill="1B4F8A"/>
            <w:tcMar>
              <w:top w:w="60" w:type="dxa"/>
              <w:left w:w="100" w:type="dxa"/>
              <w:bottom w:w="60" w:type="dxa"/>
              <w:right w:w="100" w:type="dxa"/>
            </w:tcMar>
            <w:vAlign w:val="center"/>
          </w:tcPr>
          <w:p w14:paraId="32DF86CB" w14:textId="77777777" w:rsidR="00C659FA" w:rsidRDefault="00000000">
            <w:r>
              <w:rPr>
                <w:b/>
                <w:bCs/>
                <w:color w:val="FFFFFF"/>
                <w:sz w:val="19"/>
                <w:szCs w:val="19"/>
              </w:rPr>
              <w:t>Indicador</w:t>
            </w:r>
          </w:p>
        </w:tc>
        <w:tc>
          <w:tcPr>
            <w:tcW w:w="2400" w:type="dxa"/>
            <w:shd w:val="clear" w:color="auto" w:fill="1B4F8A"/>
            <w:tcMar>
              <w:top w:w="60" w:type="dxa"/>
              <w:left w:w="100" w:type="dxa"/>
              <w:bottom w:w="60" w:type="dxa"/>
              <w:right w:w="100" w:type="dxa"/>
            </w:tcMar>
            <w:vAlign w:val="center"/>
          </w:tcPr>
          <w:p w14:paraId="4442F516" w14:textId="77777777" w:rsidR="00C659FA" w:rsidRDefault="00000000">
            <w:r>
              <w:rPr>
                <w:b/>
                <w:bCs/>
                <w:color w:val="FFFFFF"/>
                <w:sz w:val="19"/>
                <w:szCs w:val="19"/>
              </w:rPr>
              <w:t>Personas / hogares</w:t>
            </w:r>
          </w:p>
        </w:tc>
        <w:tc>
          <w:tcPr>
            <w:tcW w:w="2400" w:type="dxa"/>
            <w:shd w:val="clear" w:color="auto" w:fill="1B4F8A"/>
            <w:tcMar>
              <w:top w:w="60" w:type="dxa"/>
              <w:left w:w="100" w:type="dxa"/>
              <w:bottom w:w="60" w:type="dxa"/>
              <w:right w:w="100" w:type="dxa"/>
            </w:tcMar>
            <w:vAlign w:val="center"/>
          </w:tcPr>
          <w:p w14:paraId="57C12794" w14:textId="77777777" w:rsidR="00C659FA" w:rsidRDefault="00000000">
            <w:r>
              <w:rPr>
                <w:b/>
                <w:bCs/>
                <w:color w:val="FFFFFF"/>
                <w:sz w:val="19"/>
                <w:szCs w:val="19"/>
              </w:rPr>
              <w:t>% del total</w:t>
            </w:r>
          </w:p>
        </w:tc>
      </w:tr>
      <w:tr w:rsidR="00C659FA" w14:paraId="4175F143" w14:textId="77777777">
        <w:trPr>
          <w:cantSplit/>
        </w:trPr>
        <w:tc>
          <w:tcPr>
            <w:tcW w:w="4560" w:type="dxa"/>
            <w:shd w:val="clear" w:color="auto" w:fill="FFFFFF"/>
            <w:tcMar>
              <w:top w:w="50" w:type="dxa"/>
              <w:left w:w="100" w:type="dxa"/>
              <w:bottom w:w="50" w:type="dxa"/>
              <w:right w:w="100" w:type="dxa"/>
            </w:tcMar>
          </w:tcPr>
          <w:p w14:paraId="46D26E05" w14:textId="77777777" w:rsidR="00C659FA" w:rsidRDefault="00000000">
            <w:r>
              <w:rPr>
                <w:sz w:val="18"/>
                <w:szCs w:val="18"/>
              </w:rPr>
              <w:t>Grupo mayoritario: White population</w:t>
            </w:r>
          </w:p>
        </w:tc>
        <w:tc>
          <w:tcPr>
            <w:tcW w:w="2400" w:type="dxa"/>
            <w:shd w:val="clear" w:color="auto" w:fill="FFFFFF"/>
            <w:tcMar>
              <w:top w:w="50" w:type="dxa"/>
              <w:left w:w="100" w:type="dxa"/>
              <w:bottom w:w="50" w:type="dxa"/>
              <w:right w:w="100" w:type="dxa"/>
            </w:tcMar>
          </w:tcPr>
          <w:p w14:paraId="11D387CB" w14:textId="77777777" w:rsidR="00C659FA" w:rsidRDefault="00000000">
            <w:r>
              <w:rPr>
                <w:sz w:val="18"/>
                <w:szCs w:val="18"/>
              </w:rPr>
              <w:t>3,409,179</w:t>
            </w:r>
          </w:p>
        </w:tc>
        <w:tc>
          <w:tcPr>
            <w:tcW w:w="2400" w:type="dxa"/>
            <w:shd w:val="clear" w:color="auto" w:fill="FFFFFF"/>
            <w:tcMar>
              <w:top w:w="50" w:type="dxa"/>
              <w:left w:w="100" w:type="dxa"/>
              <w:bottom w:w="50" w:type="dxa"/>
              <w:right w:w="100" w:type="dxa"/>
            </w:tcMar>
          </w:tcPr>
          <w:p w14:paraId="7B0D1F47" w14:textId="77777777" w:rsidR="00C659FA" w:rsidRDefault="00000000">
            <w:r>
              <w:rPr>
                <w:sz w:val="18"/>
                <w:szCs w:val="18"/>
              </w:rPr>
              <w:t>53.4%</w:t>
            </w:r>
          </w:p>
        </w:tc>
      </w:tr>
      <w:tr w:rsidR="00C659FA" w14:paraId="54F9BF6F" w14:textId="77777777">
        <w:trPr>
          <w:cantSplit/>
        </w:trPr>
        <w:tc>
          <w:tcPr>
            <w:tcW w:w="4560" w:type="dxa"/>
            <w:shd w:val="clear" w:color="auto" w:fill="F5F8FC"/>
            <w:tcMar>
              <w:top w:w="50" w:type="dxa"/>
              <w:left w:w="100" w:type="dxa"/>
              <w:bottom w:w="50" w:type="dxa"/>
              <w:right w:w="100" w:type="dxa"/>
            </w:tcMar>
          </w:tcPr>
          <w:p w14:paraId="64B56497" w14:textId="77777777" w:rsidR="00C659FA" w:rsidRDefault="00000000">
            <w:r>
              <w:rPr>
                <w:sz w:val="18"/>
                <w:szCs w:val="18"/>
              </w:rPr>
              <w:t>Residentes nacidos en el extranjero</w:t>
            </w:r>
          </w:p>
        </w:tc>
        <w:tc>
          <w:tcPr>
            <w:tcW w:w="2400" w:type="dxa"/>
            <w:shd w:val="clear" w:color="auto" w:fill="F5F8FC"/>
            <w:tcMar>
              <w:top w:w="50" w:type="dxa"/>
              <w:left w:w="100" w:type="dxa"/>
              <w:bottom w:w="50" w:type="dxa"/>
              <w:right w:w="100" w:type="dxa"/>
            </w:tcMar>
          </w:tcPr>
          <w:p w14:paraId="1DE0D91D" w14:textId="77777777" w:rsidR="00C659FA" w:rsidRDefault="00000000">
            <w:r>
              <w:rPr>
                <w:sz w:val="18"/>
                <w:szCs w:val="18"/>
              </w:rPr>
              <w:t>845,949</w:t>
            </w:r>
          </w:p>
        </w:tc>
        <w:tc>
          <w:tcPr>
            <w:tcW w:w="2400" w:type="dxa"/>
            <w:shd w:val="clear" w:color="auto" w:fill="F5F8FC"/>
            <w:tcMar>
              <w:top w:w="50" w:type="dxa"/>
              <w:left w:w="100" w:type="dxa"/>
              <w:bottom w:w="50" w:type="dxa"/>
              <w:right w:w="100" w:type="dxa"/>
            </w:tcMar>
          </w:tcPr>
          <w:p w14:paraId="55F5E25C" w14:textId="77777777" w:rsidR="00C659FA" w:rsidRDefault="00000000">
            <w:r>
              <w:rPr>
                <w:sz w:val="18"/>
                <w:szCs w:val="18"/>
              </w:rPr>
              <w:t>13.2%</w:t>
            </w:r>
          </w:p>
        </w:tc>
      </w:tr>
      <w:tr w:rsidR="00C659FA" w14:paraId="4D762D2C" w14:textId="77777777">
        <w:trPr>
          <w:cantSplit/>
        </w:trPr>
        <w:tc>
          <w:tcPr>
            <w:tcW w:w="4560" w:type="dxa"/>
            <w:shd w:val="clear" w:color="auto" w:fill="FFFFFF"/>
            <w:tcMar>
              <w:top w:w="50" w:type="dxa"/>
              <w:left w:w="100" w:type="dxa"/>
              <w:bottom w:w="50" w:type="dxa"/>
              <w:right w:w="100" w:type="dxa"/>
            </w:tcMar>
          </w:tcPr>
          <w:p w14:paraId="0C31E144" w14:textId="77777777" w:rsidR="00C659FA" w:rsidRDefault="00000000">
            <w:r>
              <w:rPr>
                <w:sz w:val="18"/>
                <w:szCs w:val="18"/>
              </w:rPr>
              <w:t>Hogares que hablan un idioma distinto al inglés</w:t>
            </w:r>
          </w:p>
        </w:tc>
        <w:tc>
          <w:tcPr>
            <w:tcW w:w="2400" w:type="dxa"/>
            <w:shd w:val="clear" w:color="auto" w:fill="FFFFFF"/>
            <w:tcMar>
              <w:top w:w="50" w:type="dxa"/>
              <w:left w:w="100" w:type="dxa"/>
              <w:bottom w:w="50" w:type="dxa"/>
              <w:right w:w="100" w:type="dxa"/>
            </w:tcMar>
          </w:tcPr>
          <w:p w14:paraId="709B9C4E" w14:textId="77777777" w:rsidR="00C659FA" w:rsidRDefault="00000000">
            <w:r>
              <w:rPr>
                <w:sz w:val="18"/>
                <w:szCs w:val="18"/>
              </w:rPr>
              <w:t>659,910</w:t>
            </w:r>
          </w:p>
        </w:tc>
        <w:tc>
          <w:tcPr>
            <w:tcW w:w="2400" w:type="dxa"/>
            <w:shd w:val="clear" w:color="auto" w:fill="FFFFFF"/>
            <w:tcMar>
              <w:top w:w="50" w:type="dxa"/>
              <w:left w:w="100" w:type="dxa"/>
              <w:bottom w:w="50" w:type="dxa"/>
              <w:right w:w="100" w:type="dxa"/>
            </w:tcMar>
          </w:tcPr>
          <w:p w14:paraId="1CC85BCB" w14:textId="77777777" w:rsidR="00C659FA" w:rsidRDefault="00000000">
            <w:r>
              <w:rPr>
                <w:sz w:val="18"/>
                <w:szCs w:val="18"/>
              </w:rPr>
              <w:t>26.8%</w:t>
            </w:r>
          </w:p>
        </w:tc>
      </w:tr>
      <w:tr w:rsidR="00C659FA" w14:paraId="493D3337" w14:textId="77777777">
        <w:trPr>
          <w:cantSplit/>
        </w:trPr>
        <w:tc>
          <w:tcPr>
            <w:tcW w:w="4560" w:type="dxa"/>
            <w:shd w:val="clear" w:color="auto" w:fill="F5F8FC"/>
            <w:tcMar>
              <w:top w:w="50" w:type="dxa"/>
              <w:left w:w="100" w:type="dxa"/>
              <w:bottom w:w="50" w:type="dxa"/>
              <w:right w:w="100" w:type="dxa"/>
            </w:tcMar>
          </w:tcPr>
          <w:p w14:paraId="49AFD430" w14:textId="77777777" w:rsidR="00C659FA" w:rsidRDefault="00000000">
            <w:r>
              <w:rPr>
                <w:sz w:val="18"/>
                <w:szCs w:val="18"/>
              </w:rPr>
              <w:t>Married, except separated</w:t>
            </w:r>
          </w:p>
        </w:tc>
        <w:tc>
          <w:tcPr>
            <w:tcW w:w="2400" w:type="dxa"/>
            <w:shd w:val="clear" w:color="auto" w:fill="F5F8FC"/>
            <w:tcMar>
              <w:top w:w="50" w:type="dxa"/>
              <w:left w:w="100" w:type="dxa"/>
              <w:bottom w:w="50" w:type="dxa"/>
              <w:right w:w="100" w:type="dxa"/>
            </w:tcMar>
          </w:tcPr>
          <w:p w14:paraId="796C2228" w14:textId="77777777" w:rsidR="00C659FA" w:rsidRDefault="00000000">
            <w:r>
              <w:rPr>
                <w:sz w:val="18"/>
                <w:szCs w:val="18"/>
              </w:rPr>
              <w:t>2,496,814</w:t>
            </w:r>
          </w:p>
        </w:tc>
        <w:tc>
          <w:tcPr>
            <w:tcW w:w="2400" w:type="dxa"/>
            <w:shd w:val="clear" w:color="auto" w:fill="F5F8FC"/>
            <w:tcMar>
              <w:top w:w="50" w:type="dxa"/>
              <w:left w:w="100" w:type="dxa"/>
              <w:bottom w:w="50" w:type="dxa"/>
              <w:right w:w="100" w:type="dxa"/>
            </w:tcMar>
          </w:tcPr>
          <w:p w14:paraId="446747E0" w14:textId="77777777" w:rsidR="00C659FA" w:rsidRDefault="00000000">
            <w:r>
              <w:rPr>
                <w:sz w:val="18"/>
                <w:szCs w:val="18"/>
              </w:rPr>
              <w:t>47.5%</w:t>
            </w:r>
          </w:p>
        </w:tc>
      </w:tr>
      <w:tr w:rsidR="00C659FA" w14:paraId="0D5C0BD8" w14:textId="77777777">
        <w:trPr>
          <w:cantSplit/>
        </w:trPr>
        <w:tc>
          <w:tcPr>
            <w:tcW w:w="4560" w:type="dxa"/>
            <w:shd w:val="clear" w:color="auto" w:fill="FFFFFF"/>
            <w:tcMar>
              <w:top w:w="50" w:type="dxa"/>
              <w:left w:w="100" w:type="dxa"/>
              <w:bottom w:w="50" w:type="dxa"/>
              <w:right w:w="100" w:type="dxa"/>
            </w:tcMar>
          </w:tcPr>
          <w:p w14:paraId="4BE2B2D3" w14:textId="77777777" w:rsidR="00C659FA" w:rsidRDefault="00000000">
            <w:r>
              <w:rPr>
                <w:sz w:val="18"/>
                <w:szCs w:val="18"/>
              </w:rPr>
              <w:t>Never married</w:t>
            </w:r>
          </w:p>
        </w:tc>
        <w:tc>
          <w:tcPr>
            <w:tcW w:w="2400" w:type="dxa"/>
            <w:shd w:val="clear" w:color="auto" w:fill="FFFFFF"/>
            <w:tcMar>
              <w:top w:w="50" w:type="dxa"/>
              <w:left w:w="100" w:type="dxa"/>
              <w:bottom w:w="50" w:type="dxa"/>
              <w:right w:w="100" w:type="dxa"/>
            </w:tcMar>
          </w:tcPr>
          <w:p w14:paraId="52F32D6E" w14:textId="77777777" w:rsidR="00C659FA" w:rsidRDefault="00000000">
            <w:r>
              <w:rPr>
                <w:sz w:val="18"/>
                <w:szCs w:val="18"/>
              </w:rPr>
              <w:t>1,807,508</w:t>
            </w:r>
          </w:p>
        </w:tc>
        <w:tc>
          <w:tcPr>
            <w:tcW w:w="2400" w:type="dxa"/>
            <w:shd w:val="clear" w:color="auto" w:fill="FFFFFF"/>
            <w:tcMar>
              <w:top w:w="50" w:type="dxa"/>
              <w:left w:w="100" w:type="dxa"/>
              <w:bottom w:w="50" w:type="dxa"/>
              <w:right w:w="100" w:type="dxa"/>
            </w:tcMar>
          </w:tcPr>
          <w:p w14:paraId="5622BA90" w14:textId="77777777" w:rsidR="00C659FA" w:rsidRDefault="00000000">
            <w:r>
              <w:rPr>
                <w:sz w:val="18"/>
                <w:szCs w:val="18"/>
              </w:rPr>
              <w:t>34.4%</w:t>
            </w:r>
          </w:p>
        </w:tc>
      </w:tr>
    </w:tbl>
    <w:p w14:paraId="552BA26C" w14:textId="77777777" w:rsidR="00E05291" w:rsidRDefault="00E05291">
      <w:pPr>
        <w:keepNext/>
        <w:keepLines/>
        <w:spacing w:before="200" w:after="100"/>
        <w:rPr>
          <w:b/>
          <w:bCs/>
          <w:color w:val="2E75B6"/>
          <w:sz w:val="26"/>
          <w:szCs w:val="26"/>
        </w:rPr>
      </w:pPr>
    </w:p>
    <w:p w14:paraId="3874DA13" w14:textId="77777777" w:rsidR="00E05291" w:rsidRDefault="00E05291">
      <w:pPr>
        <w:rPr>
          <w:b/>
          <w:bCs/>
          <w:color w:val="2E75B6"/>
          <w:sz w:val="26"/>
          <w:szCs w:val="26"/>
        </w:rPr>
      </w:pPr>
      <w:r>
        <w:rPr>
          <w:b/>
          <w:bCs/>
          <w:color w:val="2E75B6"/>
          <w:sz w:val="26"/>
          <w:szCs w:val="26"/>
        </w:rPr>
        <w:br w:type="page"/>
      </w:r>
    </w:p>
    <w:p w14:paraId="1F3F15AB" w14:textId="0602E76C" w:rsidR="00C659FA" w:rsidRDefault="00000000">
      <w:pPr>
        <w:keepNext/>
        <w:keepLines/>
        <w:spacing w:before="200" w:after="100"/>
      </w:pPr>
      <w:r>
        <w:rPr>
          <w:b/>
          <w:bCs/>
          <w:color w:val="2E75B6"/>
          <w:sz w:val="26"/>
          <w:szCs w:val="26"/>
        </w:rPr>
        <w:lastRenderedPageBreak/>
        <w:t>Insights sociales clave</w:t>
      </w: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6B778296" w14:textId="77777777">
        <w:trPr>
          <w:cantSplit/>
        </w:trPr>
        <w:tc>
          <w:tcPr>
            <w:tcW w:w="900" w:type="dxa"/>
            <w:shd w:val="clear" w:color="auto" w:fill="1B4F8A"/>
            <w:tcMar>
              <w:top w:w="80" w:type="dxa"/>
              <w:left w:w="60" w:type="dxa"/>
              <w:bottom w:w="80" w:type="dxa"/>
              <w:right w:w="60" w:type="dxa"/>
            </w:tcMar>
            <w:vAlign w:val="center"/>
          </w:tcPr>
          <w:p w14:paraId="522EFD70" w14:textId="77777777" w:rsidR="00C659FA" w:rsidRDefault="00000000">
            <w:pPr>
              <w:jc w:val="center"/>
            </w:pPr>
            <w:r>
              <w:rPr>
                <w:b/>
                <w:bCs/>
                <w:color w:val="FFFFFF"/>
                <w:sz w:val="28"/>
                <w:szCs w:val="28"/>
              </w:rPr>
              <w:t>01</w:t>
            </w:r>
          </w:p>
        </w:tc>
        <w:tc>
          <w:tcPr>
            <w:tcW w:w="8460" w:type="dxa"/>
            <w:shd w:val="clear" w:color="auto" w:fill="F5F8FC"/>
            <w:tcMar>
              <w:top w:w="80" w:type="dxa"/>
              <w:left w:w="140" w:type="dxa"/>
              <w:bottom w:w="80" w:type="dxa"/>
              <w:right w:w="120" w:type="dxa"/>
            </w:tcMar>
          </w:tcPr>
          <w:p w14:paraId="6FBD93FE" w14:textId="77777777" w:rsidR="00C659FA" w:rsidRDefault="00000000">
            <w:pPr>
              <w:spacing w:after="40"/>
            </w:pPr>
            <w:r>
              <w:rPr>
                <w:b/>
                <w:bCs/>
                <w:color w:val="1B4F8A"/>
                <w:sz w:val="20"/>
                <w:szCs w:val="20"/>
              </w:rPr>
              <w:t>SALUD ACCESIBLE COMO MERCADO</w:t>
            </w:r>
          </w:p>
          <w:p w14:paraId="56E35D1A" w14:textId="77777777" w:rsidR="00C659FA" w:rsidRDefault="00000000">
            <w:r>
              <w:rPr>
                <w:i/>
                <w:iCs/>
                <w:sz w:val="18"/>
                <w:szCs w:val="18"/>
              </w:rPr>
              <w:t>647,317 residentes sin seguro (10.3%) y 875,662 en Medicaid (13.9%): una oferta de salud privada accesible alcanza a un segmento desatendido y leal en todos los condados de la región.</w:t>
            </w:r>
          </w:p>
        </w:tc>
      </w:tr>
    </w:tbl>
    <w:p w14:paraId="62D9B405"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55F5801A" w14:textId="77777777">
        <w:trPr>
          <w:cantSplit/>
        </w:trPr>
        <w:tc>
          <w:tcPr>
            <w:tcW w:w="900" w:type="dxa"/>
            <w:shd w:val="clear" w:color="auto" w:fill="1B4F8A"/>
            <w:tcMar>
              <w:top w:w="80" w:type="dxa"/>
              <w:left w:w="60" w:type="dxa"/>
              <w:bottom w:w="80" w:type="dxa"/>
              <w:right w:w="60" w:type="dxa"/>
            </w:tcMar>
            <w:vAlign w:val="center"/>
          </w:tcPr>
          <w:p w14:paraId="54DC03A6" w14:textId="77777777" w:rsidR="00C659FA" w:rsidRDefault="00000000">
            <w:pPr>
              <w:jc w:val="center"/>
            </w:pPr>
            <w:r>
              <w:rPr>
                <w:b/>
                <w:bCs/>
                <w:color w:val="FFFFFF"/>
                <w:sz w:val="28"/>
                <w:szCs w:val="28"/>
              </w:rPr>
              <w:t>02</w:t>
            </w:r>
          </w:p>
        </w:tc>
        <w:tc>
          <w:tcPr>
            <w:tcW w:w="8460" w:type="dxa"/>
            <w:shd w:val="clear" w:color="auto" w:fill="F5F8FC"/>
            <w:tcMar>
              <w:top w:w="80" w:type="dxa"/>
              <w:left w:w="140" w:type="dxa"/>
              <w:bottom w:w="80" w:type="dxa"/>
              <w:right w:w="120" w:type="dxa"/>
            </w:tcMar>
          </w:tcPr>
          <w:p w14:paraId="1784DD5C" w14:textId="77777777" w:rsidR="00C659FA" w:rsidRDefault="00000000">
            <w:pPr>
              <w:spacing w:after="40"/>
            </w:pPr>
            <w:r>
              <w:rPr>
                <w:b/>
                <w:bCs/>
                <w:color w:val="1B4F8A"/>
                <w:sz w:val="20"/>
                <w:szCs w:val="20"/>
              </w:rPr>
              <w:t>UN MERCADO EDUCADO Y RECEPTIVO A LA CALIDAD</w:t>
            </w:r>
          </w:p>
          <w:p w14:paraId="5F2CD508" w14:textId="77777777" w:rsidR="00C659FA" w:rsidRDefault="00000000">
            <w:r>
              <w:rPr>
                <w:i/>
                <w:iCs/>
                <w:sz w:val="18"/>
                <w:szCs w:val="18"/>
              </w:rPr>
              <w:t>35.2% de los adultos de 25+ tiene licenciatura o un grado superior (bachelor, master, profesional y doctorado, todos Very high): la capacitación, el enriquecimiento y los servicios premium tienen demanda latente.</w:t>
            </w:r>
          </w:p>
        </w:tc>
      </w:tr>
    </w:tbl>
    <w:p w14:paraId="46404A60" w14:textId="77777777" w:rsidR="00C659FA" w:rsidRDefault="00C659FA">
      <w:pPr>
        <w:spacing w:after="40"/>
      </w:pPr>
    </w:p>
    <w:tbl>
      <w:tblPr>
        <w:tblW w:w="9360" w:type="dxa"/>
        <w:tblBorders>
          <w:top w:val="single" w:sz="2" w:space="0" w:color="D5E8F0"/>
          <w:left w:val="single" w:sz="2" w:space="0" w:color="D5E8F0"/>
          <w:bottom w:val="single" w:sz="2" w:space="0" w:color="D5E8F0"/>
          <w:right w:val="single" w:sz="2" w:space="0" w:color="D5E8F0"/>
        </w:tblBorders>
        <w:tblCellMar>
          <w:left w:w="10" w:type="dxa"/>
          <w:right w:w="10" w:type="dxa"/>
        </w:tblCellMar>
        <w:tblLook w:val="04A0" w:firstRow="1" w:lastRow="0" w:firstColumn="1" w:lastColumn="0" w:noHBand="0" w:noVBand="1"/>
      </w:tblPr>
      <w:tblGrid>
        <w:gridCol w:w="900"/>
        <w:gridCol w:w="8460"/>
      </w:tblGrid>
      <w:tr w:rsidR="00C659FA" w14:paraId="0EDADAE9" w14:textId="77777777">
        <w:trPr>
          <w:cantSplit/>
        </w:trPr>
        <w:tc>
          <w:tcPr>
            <w:tcW w:w="900" w:type="dxa"/>
            <w:shd w:val="clear" w:color="auto" w:fill="1B4F8A"/>
            <w:tcMar>
              <w:top w:w="80" w:type="dxa"/>
              <w:left w:w="60" w:type="dxa"/>
              <w:bottom w:w="80" w:type="dxa"/>
              <w:right w:w="60" w:type="dxa"/>
            </w:tcMar>
            <w:vAlign w:val="center"/>
          </w:tcPr>
          <w:p w14:paraId="2B72120D" w14:textId="77777777" w:rsidR="00C659FA" w:rsidRDefault="00000000">
            <w:pPr>
              <w:jc w:val="center"/>
            </w:pPr>
            <w:r>
              <w:rPr>
                <w:b/>
                <w:bCs/>
                <w:color w:val="FFFFFF"/>
                <w:sz w:val="28"/>
                <w:szCs w:val="28"/>
              </w:rPr>
              <w:t>03</w:t>
            </w:r>
          </w:p>
        </w:tc>
        <w:tc>
          <w:tcPr>
            <w:tcW w:w="8460" w:type="dxa"/>
            <w:shd w:val="clear" w:color="auto" w:fill="F5F8FC"/>
            <w:tcMar>
              <w:top w:w="80" w:type="dxa"/>
              <w:left w:w="140" w:type="dxa"/>
              <w:bottom w:w="80" w:type="dxa"/>
              <w:right w:w="120" w:type="dxa"/>
            </w:tcMar>
          </w:tcPr>
          <w:p w14:paraId="522B5A02" w14:textId="77777777" w:rsidR="00C659FA" w:rsidRDefault="00000000">
            <w:pPr>
              <w:spacing w:after="40"/>
            </w:pPr>
            <w:r>
              <w:rPr>
                <w:b/>
                <w:bCs/>
                <w:color w:val="1B4F8A"/>
                <w:sz w:val="20"/>
                <w:szCs w:val="20"/>
              </w:rPr>
              <w:t>INTEGRACIÓN COMUNITARIA Y BOCA A BOCA</w:t>
            </w:r>
          </w:p>
          <w:p w14:paraId="6428DE09" w14:textId="77777777" w:rsidR="00C659FA" w:rsidRDefault="00000000">
            <w:r>
              <w:rPr>
                <w:i/>
                <w:iCs/>
                <w:sz w:val="18"/>
                <w:szCs w:val="18"/>
              </w:rPr>
              <w:t>473,658 hogares de habla hispana y 845,949 residentes nacidos fuera de EUA (ambos Very high), en una región donde 46.4% de los residentes llegó de otro estado: los servicios de acceso por idioma y de orientación para recién llegados construyen lealtad, y las redes ya establecidas amplifican el boca a boca.</w:t>
            </w:r>
          </w:p>
        </w:tc>
      </w:tr>
    </w:tbl>
    <w:p w14:paraId="7D0CD5BD" w14:textId="77777777" w:rsidR="00C659FA" w:rsidRDefault="00C659FA">
      <w:pPr>
        <w:spacing w:after="40"/>
      </w:pPr>
    </w:p>
    <w:p w14:paraId="70709D3B" w14:textId="77777777" w:rsidR="00C659FA" w:rsidRDefault="00000000">
      <w:pPr>
        <w:pBdr>
          <w:left w:val="single" w:sz="12" w:space="8" w:color="2E75B6"/>
        </w:pBdr>
        <w:spacing w:before="160" w:after="120"/>
        <w:ind w:left="120"/>
      </w:pPr>
      <w:r>
        <w:rPr>
          <w:i/>
          <w:iCs/>
          <w:color w:val="2E75B6"/>
          <w:sz w:val="20"/>
          <w:szCs w:val="20"/>
        </w:rPr>
        <w:t>Con el panorama completo de demanda, cobertura, clima, riesgos y oportunidades, llegamos a lo que realmente importa: las conclusiones accionables y los próximos pasos concretos.</w:t>
      </w:r>
    </w:p>
    <w:p w14:paraId="2B4CDE17" w14:textId="77777777" w:rsidR="00C659FA" w:rsidRDefault="00000000">
      <w:r>
        <w:br w:type="page"/>
      </w:r>
    </w:p>
    <w:p w14:paraId="3EF0E35C" w14:textId="77777777" w:rsidR="00C659FA" w:rsidRDefault="00000000">
      <w:pPr>
        <w:keepNext/>
        <w:keepLines/>
        <w:pBdr>
          <w:bottom w:val="single" w:sz="12" w:space="4" w:color="2E75B6"/>
        </w:pBdr>
        <w:spacing w:before="240" w:after="80"/>
      </w:pPr>
      <w:r>
        <w:rPr>
          <w:b/>
          <w:bCs/>
          <w:color w:val="1B4F8A"/>
          <w:sz w:val="32"/>
          <w:szCs w:val="32"/>
        </w:rPr>
        <w:lastRenderedPageBreak/>
        <w:t>11  ·  CONCLUSIONES Y SIGUIENTES PASOS</w:t>
      </w:r>
    </w:p>
    <w:p w14:paraId="3A4F1371" w14:textId="77777777" w:rsidR="00C659FA" w:rsidRDefault="00000000">
      <w:pPr>
        <w:keepNext/>
        <w:keepLines/>
        <w:spacing w:before="200" w:after="100"/>
      </w:pPr>
      <w:r>
        <w:rPr>
          <w:b/>
          <w:bCs/>
          <w:color w:val="2E75B6"/>
          <w:sz w:val="26"/>
          <w:szCs w:val="26"/>
        </w:rPr>
        <w:t>La región en 3 datos</w:t>
      </w:r>
    </w:p>
    <w:tbl>
      <w:tblPr>
        <w:tblW w:w="9360" w:type="dxa"/>
        <w:tblBorders>
          <w:top w:val="single" w:sz="8" w:space="0" w:color="FFFFFF"/>
          <w:left w:val="single" w:sz="8" w:space="0" w:color="FFFFFF"/>
          <w:bottom w:val="single" w:sz="8" w:space="0" w:color="FFFFFF"/>
          <w:right w:val="single" w:sz="8" w:space="0" w:color="FFFFFF"/>
          <w:insideV w:val="single" w:sz="8" w:space="0" w:color="FFFFFF"/>
        </w:tblBorders>
        <w:tblCellMar>
          <w:left w:w="10" w:type="dxa"/>
          <w:right w:w="10" w:type="dxa"/>
        </w:tblCellMar>
        <w:tblLook w:val="04A0" w:firstRow="1" w:lastRow="0" w:firstColumn="1" w:lastColumn="0" w:noHBand="0" w:noVBand="1"/>
      </w:tblPr>
      <w:tblGrid>
        <w:gridCol w:w="3120"/>
        <w:gridCol w:w="3120"/>
        <w:gridCol w:w="3120"/>
      </w:tblGrid>
      <w:tr w:rsidR="00C659FA" w14:paraId="397589E6" w14:textId="77777777">
        <w:trPr>
          <w:cantSplit/>
        </w:trPr>
        <w:tc>
          <w:tcPr>
            <w:tcW w:w="3120" w:type="dxa"/>
            <w:shd w:val="clear" w:color="auto" w:fill="0D2F55"/>
            <w:tcMar>
              <w:top w:w="120" w:type="dxa"/>
              <w:left w:w="140" w:type="dxa"/>
              <w:bottom w:w="120" w:type="dxa"/>
              <w:right w:w="140" w:type="dxa"/>
            </w:tcMar>
          </w:tcPr>
          <w:p w14:paraId="06A9B9C9" w14:textId="77777777" w:rsidR="00C659FA" w:rsidRDefault="00000000">
            <w:pPr>
              <w:spacing w:after="60"/>
            </w:pPr>
            <w:r>
              <w:rPr>
                <w:b/>
                <w:bCs/>
                <w:color w:val="FFFFFF"/>
                <w:sz w:val="20"/>
                <w:szCs w:val="20"/>
              </w:rPr>
              <w:t>$74,296 mediana</w:t>
            </w:r>
          </w:p>
          <w:p w14:paraId="3848FE6E" w14:textId="77777777" w:rsidR="00C659FA" w:rsidRDefault="00000000">
            <w:r>
              <w:rPr>
                <w:color w:val="FFFFFF"/>
                <w:sz w:val="17"/>
                <w:szCs w:val="17"/>
              </w:rPr>
              <w:t>Una región de 6.39 millones de residentes con 41.4% de hogares por encima de $100,000.</w:t>
            </w:r>
          </w:p>
        </w:tc>
        <w:tc>
          <w:tcPr>
            <w:tcW w:w="3120" w:type="dxa"/>
            <w:shd w:val="clear" w:color="auto" w:fill="2E75B6"/>
            <w:tcMar>
              <w:top w:w="120" w:type="dxa"/>
              <w:left w:w="140" w:type="dxa"/>
              <w:bottom w:w="120" w:type="dxa"/>
              <w:right w:w="140" w:type="dxa"/>
            </w:tcMar>
          </w:tcPr>
          <w:p w14:paraId="63559475" w14:textId="77777777" w:rsidR="00C659FA" w:rsidRDefault="00000000">
            <w:pPr>
              <w:spacing w:after="60"/>
            </w:pPr>
            <w:r>
              <w:rPr>
                <w:b/>
                <w:bCs/>
                <w:color w:val="FFFFFF"/>
                <w:sz w:val="20"/>
                <w:szCs w:val="20"/>
              </w:rPr>
              <w:t>Cobertura fragmentada</w:t>
            </w:r>
          </w:p>
          <w:p w14:paraId="652D25D1" w14:textId="77777777" w:rsidR="00C659FA" w:rsidRDefault="00000000">
            <w:r>
              <w:rPr>
                <w:color w:val="FFFFFF"/>
                <w:sz w:val="17"/>
                <w:szCs w:val="17"/>
              </w:rPr>
              <w:t>3,106 locaciones de marca, pero en 32 de los 52 giros analizados el líder cubre solo 1 o 2 de los 5 condados.</w:t>
            </w:r>
          </w:p>
        </w:tc>
        <w:tc>
          <w:tcPr>
            <w:tcW w:w="3120" w:type="dxa"/>
            <w:shd w:val="clear" w:color="auto" w:fill="3E7D4E"/>
            <w:tcMar>
              <w:top w:w="120" w:type="dxa"/>
              <w:left w:w="140" w:type="dxa"/>
              <w:bottom w:w="120" w:type="dxa"/>
              <w:right w:w="140" w:type="dxa"/>
            </w:tcMar>
          </w:tcPr>
          <w:p w14:paraId="1010B08D" w14:textId="77777777" w:rsidR="00C659FA" w:rsidRDefault="00000000">
            <w:pPr>
              <w:spacing w:after="60"/>
            </w:pPr>
            <w:r>
              <w:rPr>
                <w:b/>
                <w:bCs/>
                <w:color w:val="FFFFFF"/>
                <w:sz w:val="20"/>
                <w:szCs w:val="20"/>
              </w:rPr>
              <w:t>La oportunidad está en la cobertura</w:t>
            </w:r>
          </w:p>
          <w:p w14:paraId="6B51BABB" w14:textId="77777777" w:rsidR="00C659FA" w:rsidRDefault="00000000">
            <w:r>
              <w:rPr>
                <w:color w:val="FFFFFF"/>
                <w:sz w:val="17"/>
                <w:szCs w:val="17"/>
              </w:rPr>
              <w:t>Salud accesible, acondicionamiento físico y mobiliario para el hogar enfrentan espacio en blanco regional abierto.</w:t>
            </w:r>
          </w:p>
        </w:tc>
      </w:tr>
    </w:tbl>
    <w:p w14:paraId="6D382108" w14:textId="77777777" w:rsidR="00C659FA" w:rsidRDefault="00C659FA">
      <w:pPr>
        <w:spacing w:after="120"/>
      </w:pPr>
    </w:p>
    <w:p w14:paraId="1D582000" w14:textId="77777777" w:rsidR="00C659FA" w:rsidRDefault="00000000">
      <w:pPr>
        <w:keepNext/>
        <w:keepLines/>
        <w:spacing w:before="200" w:after="100"/>
      </w:pPr>
      <w:r>
        <w:rPr>
          <w:b/>
          <w:bCs/>
          <w:color w:val="2E75B6"/>
          <w:sz w:val="26"/>
          <w:szCs w:val="26"/>
        </w:rPr>
        <w:t>Las mejores apuestas — Semáforo de oportunidad</w:t>
      </w:r>
    </w:p>
    <w:tbl>
      <w:tblPr>
        <w:tblW w:w="9260" w:type="dxa"/>
        <w:tblBorders>
          <w:top w:val="single" w:sz="2" w:space="0" w:color="C7D6E5"/>
          <w:left w:val="single" w:sz="2" w:space="0" w:color="C7D6E5"/>
          <w:bottom w:val="single" w:sz="2" w:space="0" w:color="C7D6E5"/>
          <w:right w:val="single" w:sz="2" w:space="0" w:color="C7D6E5"/>
          <w:insideH w:val="single" w:sz="2" w:space="0" w:color="E2E9F1"/>
          <w:insideV w:val="single" w:sz="2" w:space="0" w:color="E2E9F1"/>
        </w:tblBorders>
        <w:tblCellMar>
          <w:left w:w="10" w:type="dxa"/>
          <w:right w:w="10" w:type="dxa"/>
        </w:tblCellMar>
        <w:tblLook w:val="04A0" w:firstRow="1" w:lastRow="0" w:firstColumn="1" w:lastColumn="0" w:noHBand="0" w:noVBand="1"/>
      </w:tblPr>
      <w:tblGrid>
        <w:gridCol w:w="3400"/>
        <w:gridCol w:w="1700"/>
        <w:gridCol w:w="4160"/>
      </w:tblGrid>
      <w:tr w:rsidR="00C659FA" w14:paraId="3119F939" w14:textId="77777777">
        <w:trPr>
          <w:cantSplit/>
          <w:tblHeader/>
        </w:trPr>
        <w:tc>
          <w:tcPr>
            <w:tcW w:w="3400" w:type="dxa"/>
            <w:shd w:val="clear" w:color="auto" w:fill="1B4F8A"/>
            <w:tcMar>
              <w:top w:w="60" w:type="dxa"/>
              <w:left w:w="100" w:type="dxa"/>
              <w:bottom w:w="60" w:type="dxa"/>
              <w:right w:w="100" w:type="dxa"/>
            </w:tcMar>
            <w:vAlign w:val="center"/>
          </w:tcPr>
          <w:p w14:paraId="58D06FA6" w14:textId="77777777" w:rsidR="00C659FA" w:rsidRDefault="00000000">
            <w:r>
              <w:rPr>
                <w:b/>
                <w:bCs/>
                <w:color w:val="FFFFFF"/>
                <w:sz w:val="19"/>
                <w:szCs w:val="19"/>
              </w:rPr>
              <w:t>Giro recomendado</w:t>
            </w:r>
          </w:p>
        </w:tc>
        <w:tc>
          <w:tcPr>
            <w:tcW w:w="1700" w:type="dxa"/>
            <w:shd w:val="clear" w:color="auto" w:fill="1B4F8A"/>
            <w:tcMar>
              <w:top w:w="60" w:type="dxa"/>
              <w:left w:w="100" w:type="dxa"/>
              <w:bottom w:w="60" w:type="dxa"/>
              <w:right w:w="100" w:type="dxa"/>
            </w:tcMar>
            <w:vAlign w:val="center"/>
          </w:tcPr>
          <w:p w14:paraId="4F58105D" w14:textId="77777777" w:rsidR="00C659FA" w:rsidRDefault="00000000">
            <w:r>
              <w:rPr>
                <w:b/>
                <w:bCs/>
                <w:color w:val="FFFFFF"/>
                <w:sz w:val="19"/>
                <w:szCs w:val="19"/>
              </w:rPr>
              <w:t>Oportunidad</w:t>
            </w:r>
          </w:p>
        </w:tc>
        <w:tc>
          <w:tcPr>
            <w:tcW w:w="4160" w:type="dxa"/>
            <w:shd w:val="clear" w:color="auto" w:fill="1B4F8A"/>
            <w:tcMar>
              <w:top w:w="60" w:type="dxa"/>
              <w:left w:w="100" w:type="dxa"/>
              <w:bottom w:w="60" w:type="dxa"/>
              <w:right w:w="100" w:type="dxa"/>
            </w:tcMar>
            <w:vAlign w:val="center"/>
          </w:tcPr>
          <w:p w14:paraId="0078B08E" w14:textId="77777777" w:rsidR="00C659FA" w:rsidRDefault="00000000">
            <w:r>
              <w:rPr>
                <w:b/>
                <w:bCs/>
                <w:color w:val="FFFFFF"/>
                <w:sz w:val="19"/>
                <w:szCs w:val="19"/>
              </w:rPr>
              <w:t>Competencia y cobertura</w:t>
            </w:r>
          </w:p>
        </w:tc>
      </w:tr>
      <w:tr w:rsidR="00C659FA" w14:paraId="1206B5C9" w14:textId="77777777">
        <w:trPr>
          <w:cantSplit/>
        </w:trPr>
        <w:tc>
          <w:tcPr>
            <w:tcW w:w="3400" w:type="dxa"/>
            <w:shd w:val="clear" w:color="auto" w:fill="FFFFFF"/>
            <w:tcMar>
              <w:top w:w="50" w:type="dxa"/>
              <w:left w:w="100" w:type="dxa"/>
              <w:bottom w:w="50" w:type="dxa"/>
              <w:right w:w="100" w:type="dxa"/>
            </w:tcMar>
          </w:tcPr>
          <w:p w14:paraId="4C7ADE0B" w14:textId="77777777" w:rsidR="00C659FA" w:rsidRDefault="00000000">
            <w:r>
              <w:rPr>
                <w:sz w:val="18"/>
                <w:szCs w:val="18"/>
              </w:rPr>
              <w:t>Clínicas de salud accesible</w:t>
            </w:r>
          </w:p>
        </w:tc>
        <w:tc>
          <w:tcPr>
            <w:tcW w:w="1700" w:type="dxa"/>
            <w:shd w:val="clear" w:color="auto" w:fill="D9EAD3"/>
            <w:tcMar>
              <w:top w:w="50" w:type="dxa"/>
              <w:left w:w="100" w:type="dxa"/>
              <w:bottom w:w="50" w:type="dxa"/>
              <w:right w:w="100" w:type="dxa"/>
            </w:tcMar>
          </w:tcPr>
          <w:p w14:paraId="20A52546" w14:textId="77777777" w:rsidR="00C659FA" w:rsidRDefault="00000000">
            <w:r>
              <w:rPr>
                <w:b/>
                <w:bCs/>
                <w:color w:val="276221"/>
                <w:sz w:val="18"/>
                <w:szCs w:val="18"/>
              </w:rPr>
              <w:t>ALTA</w:t>
            </w:r>
          </w:p>
        </w:tc>
        <w:tc>
          <w:tcPr>
            <w:tcW w:w="4160" w:type="dxa"/>
            <w:shd w:val="clear" w:color="auto" w:fill="FFFFFF"/>
            <w:tcMar>
              <w:top w:w="50" w:type="dxa"/>
              <w:left w:w="100" w:type="dxa"/>
              <w:bottom w:w="50" w:type="dxa"/>
              <w:right w:w="100" w:type="dxa"/>
            </w:tcMar>
          </w:tcPr>
          <w:p w14:paraId="7A93C558" w14:textId="77777777" w:rsidR="00C659FA" w:rsidRDefault="00000000">
            <w:r>
              <w:rPr>
                <w:sz w:val="18"/>
                <w:szCs w:val="18"/>
              </w:rPr>
              <w:t>Baja — el líder (Passport Health) cubre 1 de 5 condados</w:t>
            </w:r>
          </w:p>
        </w:tc>
      </w:tr>
      <w:tr w:rsidR="00C659FA" w14:paraId="7EDD27CE" w14:textId="77777777">
        <w:trPr>
          <w:cantSplit/>
        </w:trPr>
        <w:tc>
          <w:tcPr>
            <w:tcW w:w="3400" w:type="dxa"/>
            <w:shd w:val="clear" w:color="auto" w:fill="F5F8FC"/>
            <w:tcMar>
              <w:top w:w="50" w:type="dxa"/>
              <w:left w:w="100" w:type="dxa"/>
              <w:bottom w:w="50" w:type="dxa"/>
              <w:right w:w="100" w:type="dxa"/>
            </w:tcMar>
          </w:tcPr>
          <w:p w14:paraId="26789A64" w14:textId="77777777" w:rsidR="00C659FA" w:rsidRDefault="00000000">
            <w:r>
              <w:rPr>
                <w:sz w:val="18"/>
                <w:szCs w:val="18"/>
              </w:rPr>
              <w:t>Centros de acondicionamiento físico</w:t>
            </w:r>
          </w:p>
        </w:tc>
        <w:tc>
          <w:tcPr>
            <w:tcW w:w="1700" w:type="dxa"/>
            <w:shd w:val="clear" w:color="auto" w:fill="D9EAD3"/>
            <w:tcMar>
              <w:top w:w="50" w:type="dxa"/>
              <w:left w:w="100" w:type="dxa"/>
              <w:bottom w:w="50" w:type="dxa"/>
              <w:right w:w="100" w:type="dxa"/>
            </w:tcMar>
          </w:tcPr>
          <w:p w14:paraId="7BC7B4E8" w14:textId="77777777" w:rsidR="00C659FA" w:rsidRDefault="00000000">
            <w:r>
              <w:rPr>
                <w:b/>
                <w:bCs/>
                <w:color w:val="276221"/>
                <w:sz w:val="18"/>
                <w:szCs w:val="18"/>
              </w:rPr>
              <w:t>ALTA</w:t>
            </w:r>
          </w:p>
        </w:tc>
        <w:tc>
          <w:tcPr>
            <w:tcW w:w="4160" w:type="dxa"/>
            <w:shd w:val="clear" w:color="auto" w:fill="F5F8FC"/>
            <w:tcMar>
              <w:top w:w="50" w:type="dxa"/>
              <w:left w:w="100" w:type="dxa"/>
              <w:bottom w:w="50" w:type="dxa"/>
              <w:right w:w="100" w:type="dxa"/>
            </w:tcMar>
          </w:tcPr>
          <w:p w14:paraId="37742C88" w14:textId="77777777" w:rsidR="00C659FA" w:rsidRDefault="00000000">
            <w:r>
              <w:rPr>
                <w:sz w:val="18"/>
                <w:szCs w:val="18"/>
              </w:rPr>
              <w:t>Baja — ninguna marca cubre la región (YMCA, 1 de 5 condados)</w:t>
            </w:r>
          </w:p>
        </w:tc>
      </w:tr>
      <w:tr w:rsidR="00C659FA" w14:paraId="4E1B7445" w14:textId="77777777">
        <w:trPr>
          <w:cantSplit/>
        </w:trPr>
        <w:tc>
          <w:tcPr>
            <w:tcW w:w="3400" w:type="dxa"/>
            <w:shd w:val="clear" w:color="auto" w:fill="FFFFFF"/>
            <w:tcMar>
              <w:top w:w="50" w:type="dxa"/>
              <w:left w:w="100" w:type="dxa"/>
              <w:bottom w:w="50" w:type="dxa"/>
              <w:right w:w="100" w:type="dxa"/>
            </w:tcMar>
          </w:tcPr>
          <w:p w14:paraId="054D1834" w14:textId="77777777" w:rsidR="00C659FA" w:rsidRDefault="00000000">
            <w:r>
              <w:rPr>
                <w:sz w:val="18"/>
                <w:szCs w:val="18"/>
              </w:rPr>
              <w:t>Mobiliario para el hogar (línea completa)</w:t>
            </w:r>
          </w:p>
        </w:tc>
        <w:tc>
          <w:tcPr>
            <w:tcW w:w="1700" w:type="dxa"/>
            <w:shd w:val="clear" w:color="auto" w:fill="D9EAD3"/>
            <w:tcMar>
              <w:top w:w="50" w:type="dxa"/>
              <w:left w:w="100" w:type="dxa"/>
              <w:bottom w:w="50" w:type="dxa"/>
              <w:right w:w="100" w:type="dxa"/>
            </w:tcMar>
          </w:tcPr>
          <w:p w14:paraId="79A63ADC" w14:textId="77777777" w:rsidR="00C659FA" w:rsidRDefault="00000000">
            <w:r>
              <w:rPr>
                <w:b/>
                <w:bCs/>
                <w:color w:val="276221"/>
                <w:sz w:val="18"/>
                <w:szCs w:val="18"/>
              </w:rPr>
              <w:t>ALTA</w:t>
            </w:r>
          </w:p>
        </w:tc>
        <w:tc>
          <w:tcPr>
            <w:tcW w:w="4160" w:type="dxa"/>
            <w:shd w:val="clear" w:color="auto" w:fill="FFFFFF"/>
            <w:tcMar>
              <w:top w:w="50" w:type="dxa"/>
              <w:left w:w="100" w:type="dxa"/>
              <w:bottom w:w="50" w:type="dxa"/>
              <w:right w:w="100" w:type="dxa"/>
            </w:tcMar>
          </w:tcPr>
          <w:p w14:paraId="792CFE0F" w14:textId="77777777" w:rsidR="00C659FA" w:rsidRDefault="00000000">
            <w:r>
              <w:rPr>
                <w:sz w:val="18"/>
                <w:szCs w:val="18"/>
              </w:rPr>
              <w:t>Baja — el líder de renta-compra cubre 2 de 5 condados</w:t>
            </w:r>
          </w:p>
        </w:tc>
      </w:tr>
      <w:tr w:rsidR="00C659FA" w14:paraId="297BBFA3" w14:textId="77777777">
        <w:trPr>
          <w:cantSplit/>
        </w:trPr>
        <w:tc>
          <w:tcPr>
            <w:tcW w:w="3400" w:type="dxa"/>
            <w:shd w:val="clear" w:color="auto" w:fill="F5F8FC"/>
            <w:tcMar>
              <w:top w:w="50" w:type="dxa"/>
              <w:left w:w="100" w:type="dxa"/>
              <w:bottom w:w="50" w:type="dxa"/>
              <w:right w:w="100" w:type="dxa"/>
            </w:tcMar>
          </w:tcPr>
          <w:p w14:paraId="0E48476C" w14:textId="77777777" w:rsidR="00C659FA" w:rsidRDefault="00000000">
            <w:r>
              <w:rPr>
                <w:sz w:val="18"/>
                <w:szCs w:val="18"/>
              </w:rPr>
              <w:t>Servicios de belleza y cuidado personal</w:t>
            </w:r>
          </w:p>
        </w:tc>
        <w:tc>
          <w:tcPr>
            <w:tcW w:w="1700" w:type="dxa"/>
            <w:shd w:val="clear" w:color="auto" w:fill="FFF2CC"/>
            <w:tcMar>
              <w:top w:w="50" w:type="dxa"/>
              <w:left w:w="100" w:type="dxa"/>
              <w:bottom w:w="50" w:type="dxa"/>
              <w:right w:w="100" w:type="dxa"/>
            </w:tcMar>
          </w:tcPr>
          <w:p w14:paraId="05E8B13C" w14:textId="77777777" w:rsidR="00C659FA" w:rsidRDefault="00000000">
            <w:r>
              <w:rPr>
                <w:b/>
                <w:bCs/>
                <w:color w:val="7D6808"/>
                <w:sz w:val="18"/>
                <w:szCs w:val="18"/>
              </w:rPr>
              <w:t>MEDIA</w:t>
            </w:r>
          </w:p>
        </w:tc>
        <w:tc>
          <w:tcPr>
            <w:tcW w:w="4160" w:type="dxa"/>
            <w:shd w:val="clear" w:color="auto" w:fill="F5F8FC"/>
            <w:tcMar>
              <w:top w:w="50" w:type="dxa"/>
              <w:left w:w="100" w:type="dxa"/>
              <w:bottom w:w="50" w:type="dxa"/>
              <w:right w:w="100" w:type="dxa"/>
            </w:tcMar>
          </w:tcPr>
          <w:p w14:paraId="4AE40AB6" w14:textId="77777777" w:rsidR="00C659FA" w:rsidRDefault="00000000">
            <w:r>
              <w:rPr>
                <w:sz w:val="18"/>
                <w:szCs w:val="18"/>
              </w:rPr>
              <w:t>Media — fragmentado, el líder cubre 3 de 5 condados</w:t>
            </w:r>
          </w:p>
        </w:tc>
      </w:tr>
      <w:tr w:rsidR="00C659FA" w14:paraId="2D0D2648" w14:textId="77777777">
        <w:trPr>
          <w:cantSplit/>
        </w:trPr>
        <w:tc>
          <w:tcPr>
            <w:tcW w:w="3400" w:type="dxa"/>
            <w:shd w:val="clear" w:color="auto" w:fill="FFFFFF"/>
            <w:tcMar>
              <w:top w:w="50" w:type="dxa"/>
              <w:left w:w="100" w:type="dxa"/>
              <w:bottom w:w="50" w:type="dxa"/>
              <w:right w:w="100" w:type="dxa"/>
            </w:tcMar>
          </w:tcPr>
          <w:p w14:paraId="0B7389B0" w14:textId="77777777" w:rsidR="00C659FA" w:rsidRDefault="00000000">
            <w:r>
              <w:rPr>
                <w:sz w:val="18"/>
                <w:szCs w:val="18"/>
              </w:rPr>
              <w:t>Supermercados de formato mediano en condados periféricos</w:t>
            </w:r>
          </w:p>
        </w:tc>
        <w:tc>
          <w:tcPr>
            <w:tcW w:w="1700" w:type="dxa"/>
            <w:shd w:val="clear" w:color="auto" w:fill="FFF2CC"/>
            <w:tcMar>
              <w:top w:w="50" w:type="dxa"/>
              <w:left w:w="100" w:type="dxa"/>
              <w:bottom w:w="50" w:type="dxa"/>
              <w:right w:w="100" w:type="dxa"/>
            </w:tcMar>
          </w:tcPr>
          <w:p w14:paraId="6A75E4A0" w14:textId="77777777" w:rsidR="00C659FA" w:rsidRDefault="00000000">
            <w:r>
              <w:rPr>
                <w:b/>
                <w:bCs/>
                <w:color w:val="7D6808"/>
                <w:sz w:val="18"/>
                <w:szCs w:val="18"/>
              </w:rPr>
              <w:t>MEDIA</w:t>
            </w:r>
          </w:p>
        </w:tc>
        <w:tc>
          <w:tcPr>
            <w:tcW w:w="4160" w:type="dxa"/>
            <w:shd w:val="clear" w:color="auto" w:fill="FFFFFF"/>
            <w:tcMar>
              <w:top w:w="50" w:type="dxa"/>
              <w:left w:w="100" w:type="dxa"/>
              <w:bottom w:w="50" w:type="dxa"/>
              <w:right w:w="100" w:type="dxa"/>
            </w:tcMar>
          </w:tcPr>
          <w:p w14:paraId="47D0B719" w14:textId="77777777" w:rsidR="00C659FA" w:rsidRDefault="00000000">
            <w:r>
              <w:rPr>
                <w:sz w:val="18"/>
                <w:szCs w:val="18"/>
              </w:rPr>
              <w:t>Media — el líder cubre 3 de 5 condados</w:t>
            </w:r>
          </w:p>
        </w:tc>
      </w:tr>
    </w:tbl>
    <w:p w14:paraId="6C8256B8" w14:textId="77777777" w:rsidR="00C659FA" w:rsidRDefault="00000000">
      <w:pPr>
        <w:spacing w:before="60" w:after="120"/>
      </w:pPr>
      <w:r>
        <w:rPr>
          <w:i/>
          <w:iCs/>
          <w:color w:val="555555"/>
          <w:sz w:val="16"/>
          <w:szCs w:val="16"/>
        </w:rPr>
        <w:t>●  Oportunidad ALTA (penetración delgada + espacio en blanco de cobertura + ingreso alineado)    ●  Oportunidad MEDIA (demanda real pero mayor competencia o inversión). Todas las cifras son hipótesis a validar.</w:t>
      </w:r>
    </w:p>
    <w:p w14:paraId="5F45C462" w14:textId="77777777" w:rsidR="00C659FA" w:rsidRDefault="00000000">
      <w:pPr>
        <w:keepNext/>
        <w:keepLines/>
        <w:spacing w:before="200" w:after="100"/>
      </w:pPr>
      <w:r>
        <w:rPr>
          <w:b/>
          <w:bCs/>
          <w:color w:val="2E75B6"/>
          <w:sz w:val="26"/>
          <w:szCs w:val="26"/>
        </w:rPr>
        <w:t>Los 2 riesgos que no puedes ignorar</w:t>
      </w:r>
    </w:p>
    <w:tbl>
      <w:tblPr>
        <w:tblW w:w="9360" w:type="dxa"/>
        <w:tblBorders>
          <w:top w:val="single" w:sz="8" w:space="0" w:color="FFFFFF"/>
          <w:left w:val="single" w:sz="8" w:space="0" w:color="FFFFFF"/>
          <w:bottom w:val="single" w:sz="8" w:space="0" w:color="FFFFFF"/>
          <w:right w:val="single" w:sz="8" w:space="0" w:color="FFFFFF"/>
          <w:insideV w:val="single" w:sz="8" w:space="0" w:color="FFFFFF"/>
        </w:tblBorders>
        <w:tblCellMar>
          <w:left w:w="10" w:type="dxa"/>
          <w:right w:w="10" w:type="dxa"/>
        </w:tblCellMar>
        <w:tblLook w:val="04A0" w:firstRow="1" w:lastRow="0" w:firstColumn="1" w:lastColumn="0" w:noHBand="0" w:noVBand="1"/>
      </w:tblPr>
      <w:tblGrid>
        <w:gridCol w:w="4680"/>
        <w:gridCol w:w="4680"/>
      </w:tblGrid>
      <w:tr w:rsidR="00C659FA" w14:paraId="3A6AD0AA" w14:textId="77777777">
        <w:trPr>
          <w:cantSplit/>
        </w:trPr>
        <w:tc>
          <w:tcPr>
            <w:tcW w:w="4680" w:type="dxa"/>
            <w:shd w:val="clear" w:color="auto" w:fill="FCE4D6"/>
            <w:tcMar>
              <w:top w:w="110" w:type="dxa"/>
              <w:left w:w="140" w:type="dxa"/>
              <w:bottom w:w="110" w:type="dxa"/>
              <w:right w:w="140" w:type="dxa"/>
            </w:tcMar>
          </w:tcPr>
          <w:p w14:paraId="128BC10A" w14:textId="77777777" w:rsidR="00C659FA" w:rsidRDefault="00000000">
            <w:pPr>
              <w:spacing w:after="50"/>
            </w:pPr>
            <w:r>
              <w:rPr>
                <w:b/>
                <w:bCs/>
                <w:color w:val="A00000"/>
                <w:sz w:val="19"/>
                <w:szCs w:val="19"/>
              </w:rPr>
              <w:t>Riesgo 1 — Los promedios ocultan la división núcleo/periferia</w:t>
            </w:r>
          </w:p>
          <w:p w14:paraId="16796385" w14:textId="77777777" w:rsidR="00C659FA" w:rsidRDefault="00000000">
            <w:r>
              <w:rPr>
                <w:color w:val="A00000"/>
                <w:sz w:val="17"/>
                <w:szCs w:val="17"/>
              </w:rPr>
              <w:t>La mediana de $74,296 mezcla el núcleo metropolitano de Maricopa con condados periféricos más modestos. Un concepto premium calculado sobre el promedio regional se quedará corto en los condados periféricos; hay que validar condado por condado.</w:t>
            </w:r>
          </w:p>
        </w:tc>
        <w:tc>
          <w:tcPr>
            <w:tcW w:w="4680" w:type="dxa"/>
            <w:shd w:val="clear" w:color="auto" w:fill="FFF2CC"/>
            <w:tcMar>
              <w:top w:w="110" w:type="dxa"/>
              <w:left w:w="140" w:type="dxa"/>
              <w:bottom w:w="110" w:type="dxa"/>
              <w:right w:w="140" w:type="dxa"/>
            </w:tcMar>
          </w:tcPr>
          <w:p w14:paraId="49EB9259" w14:textId="77777777" w:rsidR="00C659FA" w:rsidRDefault="00000000">
            <w:pPr>
              <w:spacing w:after="50"/>
            </w:pPr>
            <w:r>
              <w:rPr>
                <w:b/>
                <w:bCs/>
                <w:color w:val="7D6808"/>
                <w:sz w:val="19"/>
                <w:szCs w:val="19"/>
              </w:rPr>
              <w:t>Riesgo 2 — El núcleo metropolitano ya es un destino consolidado</w:t>
            </w:r>
          </w:p>
          <w:p w14:paraId="6D5A408A" w14:textId="77777777" w:rsidR="00C659FA" w:rsidRDefault="00000000">
            <w:r>
              <w:rPr>
                <w:color w:val="7D6808"/>
                <w:sz w:val="17"/>
                <w:szCs w:val="17"/>
              </w:rPr>
              <w:t>Café, farmacias y conveniencia ya cubren la mayoría de los condados desde marcas dominantes. Entrar al núcleo sin diferenciación significa competir contra jugadores ya institucionalizados; el espacio en blanco está hacia afuera, no hacia adentro.</w:t>
            </w:r>
          </w:p>
        </w:tc>
      </w:tr>
    </w:tbl>
    <w:p w14:paraId="2ED3DE34" w14:textId="77777777" w:rsidR="00C659FA" w:rsidRDefault="00C659FA">
      <w:pPr>
        <w:spacing w:after="120"/>
      </w:pPr>
    </w:p>
    <w:p w14:paraId="11003F92" w14:textId="77777777" w:rsidR="00C659FA" w:rsidRDefault="00000000">
      <w:r>
        <w:br w:type="page"/>
      </w:r>
    </w:p>
    <w:p w14:paraId="51936CE0" w14:textId="77777777" w:rsidR="00C659FA" w:rsidRDefault="00000000">
      <w:pPr>
        <w:keepNext/>
        <w:keepLines/>
        <w:spacing w:before="200" w:after="100"/>
      </w:pPr>
      <w:r>
        <w:rPr>
          <w:b/>
          <w:bCs/>
          <w:color w:val="2E75B6"/>
          <w:sz w:val="26"/>
          <w:szCs w:val="26"/>
        </w:rPr>
        <w:lastRenderedPageBreak/>
        <w:t>Carta al Inversionista</w:t>
      </w:r>
    </w:p>
    <w:tbl>
      <w:tblPr>
        <w:tblW w:w="9360" w:type="dxa"/>
        <w:tblCellMar>
          <w:left w:w="10" w:type="dxa"/>
          <w:right w:w="10" w:type="dxa"/>
        </w:tblCellMar>
        <w:tblLook w:val="04A0" w:firstRow="1" w:lastRow="0" w:firstColumn="1" w:lastColumn="0" w:noHBand="0" w:noVBand="1"/>
      </w:tblPr>
      <w:tblGrid>
        <w:gridCol w:w="9360"/>
      </w:tblGrid>
      <w:tr w:rsidR="00C659FA" w14:paraId="45A56D7F" w14:textId="77777777">
        <w:trPr>
          <w:cantSplit/>
        </w:trPr>
        <w:tc>
          <w:tcPr>
            <w:tcW w:w="9360" w:type="dxa"/>
            <w:shd w:val="clear" w:color="auto" w:fill="0D2F55"/>
            <w:tcMar>
              <w:top w:w="160" w:type="dxa"/>
              <w:left w:w="200" w:type="dxa"/>
              <w:bottom w:w="160" w:type="dxa"/>
              <w:right w:w="200" w:type="dxa"/>
            </w:tcMar>
          </w:tcPr>
          <w:p w14:paraId="1FC4A6FE" w14:textId="77777777" w:rsidR="00C659FA" w:rsidRDefault="00000000">
            <w:pPr>
              <w:spacing w:after="100"/>
            </w:pPr>
            <w:r>
              <w:rPr>
                <w:b/>
                <w:bCs/>
                <w:color w:val="FFFFFF"/>
              </w:rPr>
              <w:t>Carta al Inversionista</w:t>
            </w:r>
          </w:p>
          <w:p w14:paraId="56471B0A" w14:textId="77777777" w:rsidR="00C659FA" w:rsidRDefault="00000000">
            <w:pPr>
              <w:spacing w:after="100"/>
              <w:jc w:val="both"/>
            </w:pPr>
            <w:r>
              <w:rPr>
                <w:i/>
                <w:iCs/>
                <w:color w:val="7FC3E8"/>
                <w:sz w:val="18"/>
                <w:szCs w:val="18"/>
              </w:rPr>
              <w:t>Vemos en esta región lo que buscan los inversionistas con vocación de expansión: un mercado joven y plenamente empleado con poder de compra real, una comunidad bilingüe que premia a quien la sirve en su propio idioma, y un flujo constante de recién llegados que todavía está formando sus hábitos de consumo.</w:t>
            </w:r>
          </w:p>
          <w:p w14:paraId="00E53464" w14:textId="77777777" w:rsidR="00C659FA" w:rsidRDefault="00000000">
            <w:pPr>
              <w:spacing w:after="100"/>
              <w:jc w:val="both"/>
            </w:pPr>
            <w:r>
              <w:rPr>
                <w:i/>
                <w:iCs/>
                <w:color w:val="7FC3E8"/>
                <w:sz w:val="18"/>
                <w:szCs w:val="18"/>
              </w:rPr>
              <w:t>El reto no es la demanda — es la cobertura. Las marcas dominantes ya reclamaron el café, las farmacias y las tiendas de conveniencia, pero dejaron la salud accesible, el acondicionamiento físico y el mobiliario para el hogar prácticamente sin cubrir fuera de uno o dos condados. La estrategia correcta no es pelear contra los incumbentes en las categorías que ya ganaron; es servir lo que ellos todavía no han tocado.</w:t>
            </w:r>
          </w:p>
          <w:p w14:paraId="74178710" w14:textId="77777777" w:rsidR="00C659FA" w:rsidRDefault="00000000">
            <w:r>
              <w:rPr>
                <w:b/>
                <w:bCs/>
                <w:i/>
                <w:iCs/>
                <w:color w:val="7FC3E8"/>
                <w:sz w:val="19"/>
                <w:szCs w:val="19"/>
              </w:rPr>
              <w:t>La región es más grande que su núcleo. Cúbrela.</w:t>
            </w:r>
          </w:p>
        </w:tc>
      </w:tr>
    </w:tbl>
    <w:p w14:paraId="766669BD" w14:textId="77777777" w:rsidR="00C659FA" w:rsidRDefault="00C659FA">
      <w:pPr>
        <w:spacing w:after="120"/>
      </w:pPr>
    </w:p>
    <w:p w14:paraId="51F3783D" w14:textId="77777777" w:rsidR="00C659FA" w:rsidRDefault="00000000">
      <w:pPr>
        <w:keepNext/>
        <w:keepLines/>
        <w:spacing w:before="200" w:after="100"/>
      </w:pPr>
      <w:r>
        <w:rPr>
          <w:b/>
          <w:bCs/>
          <w:color w:val="2E75B6"/>
          <w:sz w:val="26"/>
          <w:szCs w:val="26"/>
        </w:rPr>
        <w:t>Recomendaciones para profundizar el estudio</w:t>
      </w:r>
    </w:p>
    <w:p w14:paraId="04588A50" w14:textId="77777777" w:rsidR="00C659FA" w:rsidRDefault="00000000">
      <w:pPr>
        <w:pStyle w:val="Prrafodelista"/>
        <w:numPr>
          <w:ilvl w:val="0"/>
          <w:numId w:val="2"/>
        </w:numPr>
        <w:spacing w:after="60"/>
      </w:pPr>
      <w:r>
        <w:rPr>
          <w:sz w:val="20"/>
          <w:szCs w:val="20"/>
        </w:rPr>
        <w:t>Estudios urbanos de isócrona (MktCompass Urbano US) en los condados o ciudades de interés, al tiempo apropiado de cada giro (3–5 min conveniencia, 5–10 comparación, 10–15 especialidad), para cuantificar las brechas de oferta que este reporte regional solo puede hipotetizar.</w:t>
      </w:r>
    </w:p>
    <w:p w14:paraId="53BEE3D9" w14:textId="77777777" w:rsidR="00C659FA" w:rsidRDefault="00000000">
      <w:pPr>
        <w:pStyle w:val="Prrafodelista"/>
        <w:numPr>
          <w:ilvl w:val="0"/>
          <w:numId w:val="2"/>
        </w:numPr>
        <w:spacing w:after="60"/>
      </w:pPr>
      <w:r>
        <w:rPr>
          <w:sz w:val="20"/>
          <w:szCs w:val="20"/>
        </w:rPr>
        <w:t>Comparación condado por condado de los giros preseleccionados antes de elegir el condado de entrada.</w:t>
      </w:r>
    </w:p>
    <w:p w14:paraId="5D37CBEE" w14:textId="77777777" w:rsidR="00C659FA" w:rsidRDefault="00000000">
      <w:pPr>
        <w:pStyle w:val="Prrafodelista"/>
        <w:numPr>
          <w:ilvl w:val="0"/>
          <w:numId w:val="2"/>
        </w:numPr>
        <w:spacing w:after="60"/>
      </w:pPr>
      <w:r>
        <w:rPr>
          <w:sz w:val="20"/>
          <w:szCs w:val="20"/>
        </w:rPr>
        <w:t>Encuestas de hábitos de consumo y entrevistas en los condados objetivo: validar qué compran los residentes, dónde, con qué frecuencia y qué les falta.</w:t>
      </w:r>
    </w:p>
    <w:p w14:paraId="409749F8" w14:textId="77777777" w:rsidR="00C659FA" w:rsidRDefault="00000000">
      <w:pPr>
        <w:pStyle w:val="Prrafodelista"/>
        <w:numPr>
          <w:ilvl w:val="0"/>
          <w:numId w:val="2"/>
        </w:numPr>
        <w:spacing w:after="60"/>
      </w:pPr>
      <w:r>
        <w:rPr>
          <w:sz w:val="20"/>
          <w:szCs w:val="20"/>
        </w:rPr>
        <w:t>Visitas de mystery shopper a los competidores existentes en los giros de interés, en condados núcleo y periféricos.</w:t>
      </w:r>
    </w:p>
    <w:p w14:paraId="06FD8723" w14:textId="77777777" w:rsidR="00C659FA" w:rsidRDefault="00000000">
      <w:pPr>
        <w:pStyle w:val="Prrafodelista"/>
        <w:numPr>
          <w:ilvl w:val="0"/>
          <w:numId w:val="2"/>
        </w:numPr>
        <w:spacing w:after="60"/>
      </w:pPr>
      <w:r>
        <w:rPr>
          <w:sz w:val="20"/>
          <w:szCs w:val="20"/>
        </w:rPr>
        <w:t>Conteos vehiculares en los corredores carreteros de interés para estimar el tráfico real por horas y temporadas.</w:t>
      </w:r>
    </w:p>
    <w:p w14:paraId="47360D9A" w14:textId="77777777" w:rsidR="00C659FA" w:rsidRDefault="00C659FA">
      <w:pPr>
        <w:spacing w:after="80"/>
      </w:pPr>
    </w:p>
    <w:tbl>
      <w:tblPr>
        <w:tblW w:w="9360" w:type="dxa"/>
        <w:tblBorders>
          <w:top w:val="single" w:sz="6" w:space="0" w:color="F2F2F2"/>
          <w:left w:val="single" w:sz="6" w:space="0" w:color="F2F2F2"/>
          <w:bottom w:val="single" w:sz="6" w:space="0" w:color="F2F2F2"/>
          <w:right w:val="single" w:sz="6" w:space="0" w:color="F2F2F2"/>
        </w:tblBorders>
        <w:tblCellMar>
          <w:left w:w="10" w:type="dxa"/>
          <w:right w:w="10" w:type="dxa"/>
        </w:tblCellMar>
        <w:tblLook w:val="04A0" w:firstRow="1" w:lastRow="0" w:firstColumn="1" w:lastColumn="0" w:noHBand="0" w:noVBand="1"/>
      </w:tblPr>
      <w:tblGrid>
        <w:gridCol w:w="9360"/>
      </w:tblGrid>
      <w:tr w:rsidR="00C659FA" w14:paraId="4DF11B67" w14:textId="77777777">
        <w:trPr>
          <w:cantSplit/>
        </w:trPr>
        <w:tc>
          <w:tcPr>
            <w:tcW w:w="9360" w:type="dxa"/>
            <w:shd w:val="clear" w:color="auto" w:fill="F2F2F2"/>
            <w:tcMar>
              <w:top w:w="100" w:type="dxa"/>
              <w:left w:w="140" w:type="dxa"/>
              <w:bottom w:w="100" w:type="dxa"/>
              <w:right w:w="140" w:type="dxa"/>
            </w:tcMar>
          </w:tcPr>
          <w:p w14:paraId="7FB49626" w14:textId="77777777" w:rsidR="00C659FA" w:rsidRDefault="00000000">
            <w:r>
              <w:rPr>
                <w:b/>
                <w:bCs/>
                <w:color w:val="555555"/>
                <w:sz w:val="16"/>
                <w:szCs w:val="16"/>
              </w:rPr>
              <w:t xml:space="preserve">AVISO LEGAL  </w:t>
            </w:r>
            <w:r>
              <w:rPr>
                <w:color w:val="555555"/>
                <w:sz w:val="16"/>
                <w:szCs w:val="16"/>
              </w:rPr>
              <w:t>Los datos presentados provienen de encuestas y registros estadísticos con periodos de referencia específicos (ACS 2024, NOAA 2025) y pueden no reflejar cambios posteriores. La agregación por condados mezcla submercados distintos dentro de la región. Este reporte no incluye una evaluación cualitativa del potencial de mercado ni una evaluación directa de los competidores existentes, y no cuantifica brechas de oferta (que requieren un estudio urbano de isócrona). Las oportunidades identificadas son indicativas y deben validarse con investigación de campo antes de cualquier decisión de inversión. MktCompass no garantiza resultados comerciales.</w:t>
            </w:r>
          </w:p>
        </w:tc>
      </w:tr>
    </w:tbl>
    <w:p w14:paraId="35B511F7" w14:textId="77777777" w:rsidR="00C659FA" w:rsidRPr="00E05291" w:rsidRDefault="00000000">
      <w:pPr>
        <w:spacing w:before="120"/>
        <w:jc w:val="center"/>
        <w:rPr>
          <w:lang w:val="en-US"/>
        </w:rPr>
      </w:pPr>
      <w:r w:rsidRPr="00E05291">
        <w:rPr>
          <w:i/>
          <w:iCs/>
          <w:color w:val="888888"/>
          <w:sz w:val="15"/>
          <w:szCs w:val="15"/>
          <w:lang w:val="en-US"/>
        </w:rPr>
        <w:t>Geomarketing regional · Gran Phoenix · Phoenix, Arizona   |   ACS 2024 (U.S. Census Bureau) + NOAA 2025 + MktCompass</w:t>
      </w:r>
    </w:p>
    <w:sectPr w:rsidR="00C659FA" w:rsidRPr="00E05291">
      <w:headerReference w:type="default" r:id="rId20"/>
      <w:footerReference w:type="default" r:id="rId21"/>
      <w:pgSz w:w="12240" w:h="15840"/>
      <w:pgMar w:top="1080" w:right="1080" w:bottom="1400" w:left="108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4F5D8" w14:textId="77777777" w:rsidR="00F93F17" w:rsidRDefault="00F93F17">
      <w:r>
        <w:separator/>
      </w:r>
    </w:p>
  </w:endnote>
  <w:endnote w:type="continuationSeparator" w:id="0">
    <w:p w14:paraId="7185977A" w14:textId="77777777" w:rsidR="00F93F17" w:rsidRDefault="00F9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60" w:type="dxa"/>
      <w:tblCellMar>
        <w:left w:w="10" w:type="dxa"/>
        <w:right w:w="10" w:type="dxa"/>
      </w:tblCellMar>
      <w:tblLook w:val="04A0" w:firstRow="1" w:lastRow="0" w:firstColumn="1" w:lastColumn="0" w:noHBand="0" w:noVBand="1"/>
    </w:tblPr>
    <w:tblGrid>
      <w:gridCol w:w="2160"/>
      <w:gridCol w:w="5040"/>
      <w:gridCol w:w="2160"/>
    </w:tblGrid>
    <w:tr w:rsidR="00C659FA" w14:paraId="33946477" w14:textId="77777777">
      <w:trPr>
        <w:cantSplit/>
      </w:trPr>
      <w:tc>
        <w:tcPr>
          <w:tcW w:w="2160" w:type="dxa"/>
          <w:tcBorders>
            <w:top w:val="single" w:sz="4" w:space="0" w:color="E5EAF0"/>
          </w:tcBorders>
          <w:tcMar>
            <w:top w:w="140" w:type="dxa"/>
            <w:left w:w="0" w:type="dxa"/>
            <w:bottom w:w="0" w:type="dxa"/>
            <w:right w:w="0" w:type="dxa"/>
          </w:tcMar>
          <w:vAlign w:val="center"/>
        </w:tcPr>
        <w:p w14:paraId="68F46C52" w14:textId="77777777" w:rsidR="00C659FA" w:rsidRDefault="00000000">
          <w:r>
            <w:rPr>
              <w:noProof/>
            </w:rPr>
            <w:drawing>
              <wp:inline distT="0" distB="0" distL="0" distR="0" wp14:anchorId="32545F9F" wp14:editId="69E536D1">
                <wp:extent cx="742950" cy="209550"/>
                <wp:effectExtent l="0" t="0" r="0" b="0"/>
                <wp:docPr id="1474586540" name="Imagen 147458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srcRect/>
                        <a:stretch>
                          <a:fillRect/>
                        </a:stretch>
                      </pic:blipFill>
                      <pic:spPr bwMode="auto">
                        <a:xfrm>
                          <a:off x="0" y="0"/>
                          <a:ext cx="742950" cy="209550"/>
                        </a:xfrm>
                        <a:prstGeom prst="rect">
                          <a:avLst/>
                        </a:prstGeom>
                      </pic:spPr>
                    </pic:pic>
                  </a:graphicData>
                </a:graphic>
              </wp:inline>
            </w:drawing>
          </w:r>
        </w:p>
      </w:tc>
      <w:tc>
        <w:tcPr>
          <w:tcW w:w="5040" w:type="dxa"/>
          <w:tcBorders>
            <w:top w:val="single" w:sz="4" w:space="0" w:color="E5EAF0"/>
          </w:tcBorders>
          <w:tcMar>
            <w:top w:w="140" w:type="dxa"/>
            <w:left w:w="0" w:type="dxa"/>
            <w:bottom w:w="0" w:type="dxa"/>
            <w:right w:w="0" w:type="dxa"/>
          </w:tcMar>
          <w:vAlign w:val="center"/>
        </w:tcPr>
        <w:p w14:paraId="03EC70A4" w14:textId="77777777" w:rsidR="00C659FA" w:rsidRDefault="00000000">
          <w:pPr>
            <w:jc w:val="center"/>
          </w:pPr>
          <w:r>
            <w:rPr>
              <w:color w:val="888888"/>
              <w:sz w:val="18"/>
              <w:szCs w:val="18"/>
            </w:rPr>
            <w:t>26 de agosto de 2026</w:t>
          </w:r>
        </w:p>
      </w:tc>
      <w:tc>
        <w:tcPr>
          <w:tcW w:w="2160" w:type="dxa"/>
          <w:tcBorders>
            <w:top w:val="single" w:sz="4" w:space="0" w:color="E5EAF0"/>
          </w:tcBorders>
          <w:tcMar>
            <w:top w:w="140" w:type="dxa"/>
            <w:left w:w="0" w:type="dxa"/>
            <w:bottom w:w="0" w:type="dxa"/>
            <w:right w:w="0" w:type="dxa"/>
          </w:tcMar>
          <w:vAlign w:val="center"/>
        </w:tcPr>
        <w:p w14:paraId="20A9F7CE" w14:textId="77777777" w:rsidR="00C659FA" w:rsidRDefault="00000000">
          <w:pPr>
            <w:jc w:val="right"/>
          </w:pPr>
          <w:r>
            <w:rPr>
              <w:color w:val="888888"/>
              <w:sz w:val="18"/>
              <w:szCs w:val="18"/>
            </w:rPr>
            <w:t>mktcompass.net</w:t>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60" w:type="dxa"/>
      <w:tblCellMar>
        <w:left w:w="10" w:type="dxa"/>
        <w:right w:w="10" w:type="dxa"/>
      </w:tblCellMar>
      <w:tblLook w:val="04A0" w:firstRow="1" w:lastRow="0" w:firstColumn="1" w:lastColumn="0" w:noHBand="0" w:noVBand="1"/>
    </w:tblPr>
    <w:tblGrid>
      <w:gridCol w:w="2160"/>
      <w:gridCol w:w="5040"/>
      <w:gridCol w:w="2160"/>
    </w:tblGrid>
    <w:tr w:rsidR="00C659FA" w14:paraId="6AE1EE34" w14:textId="77777777">
      <w:trPr>
        <w:cantSplit/>
      </w:trPr>
      <w:tc>
        <w:tcPr>
          <w:tcW w:w="2160" w:type="dxa"/>
          <w:tcBorders>
            <w:top w:val="single" w:sz="4" w:space="0" w:color="E5EAF0"/>
          </w:tcBorders>
          <w:tcMar>
            <w:top w:w="140" w:type="dxa"/>
            <w:left w:w="0" w:type="dxa"/>
            <w:bottom w:w="0" w:type="dxa"/>
            <w:right w:w="0" w:type="dxa"/>
          </w:tcMar>
          <w:vAlign w:val="center"/>
        </w:tcPr>
        <w:p w14:paraId="39A69208" w14:textId="77777777" w:rsidR="00C659FA" w:rsidRDefault="00000000">
          <w:r>
            <w:rPr>
              <w:noProof/>
            </w:rPr>
            <w:drawing>
              <wp:inline distT="0" distB="0" distL="0" distR="0" wp14:anchorId="1974EAE3" wp14:editId="3563BCB7">
                <wp:extent cx="742950" cy="209550"/>
                <wp:effectExtent l="0" t="0" r="0" b="0"/>
                <wp:docPr id="977425050" name="Imagen 97742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srcRect/>
                        <a:stretch>
                          <a:fillRect/>
                        </a:stretch>
                      </pic:blipFill>
                      <pic:spPr bwMode="auto">
                        <a:xfrm>
                          <a:off x="0" y="0"/>
                          <a:ext cx="742950" cy="209550"/>
                        </a:xfrm>
                        <a:prstGeom prst="rect">
                          <a:avLst/>
                        </a:prstGeom>
                      </pic:spPr>
                    </pic:pic>
                  </a:graphicData>
                </a:graphic>
              </wp:inline>
            </w:drawing>
          </w:r>
        </w:p>
      </w:tc>
      <w:tc>
        <w:tcPr>
          <w:tcW w:w="5040" w:type="dxa"/>
          <w:tcBorders>
            <w:top w:val="single" w:sz="4" w:space="0" w:color="E5EAF0"/>
          </w:tcBorders>
          <w:tcMar>
            <w:top w:w="140" w:type="dxa"/>
            <w:left w:w="0" w:type="dxa"/>
            <w:bottom w:w="0" w:type="dxa"/>
            <w:right w:w="0" w:type="dxa"/>
          </w:tcMar>
          <w:vAlign w:val="center"/>
        </w:tcPr>
        <w:p w14:paraId="463D0A28" w14:textId="77777777" w:rsidR="00C659FA" w:rsidRDefault="00000000">
          <w:pPr>
            <w:jc w:val="center"/>
          </w:pPr>
          <w:r>
            <w:rPr>
              <w:color w:val="888888"/>
              <w:sz w:val="18"/>
              <w:szCs w:val="18"/>
            </w:rPr>
            <w:t>26 de agosto de 2026</w:t>
          </w:r>
        </w:p>
      </w:tc>
      <w:tc>
        <w:tcPr>
          <w:tcW w:w="2160" w:type="dxa"/>
          <w:tcBorders>
            <w:top w:val="single" w:sz="4" w:space="0" w:color="E5EAF0"/>
          </w:tcBorders>
          <w:tcMar>
            <w:top w:w="140" w:type="dxa"/>
            <w:left w:w="0" w:type="dxa"/>
            <w:bottom w:w="0" w:type="dxa"/>
            <w:right w:w="0" w:type="dxa"/>
          </w:tcMar>
          <w:vAlign w:val="center"/>
        </w:tcPr>
        <w:p w14:paraId="2EBB84C9" w14:textId="77777777" w:rsidR="00C659FA" w:rsidRDefault="00000000">
          <w:pPr>
            <w:jc w:val="right"/>
          </w:pPr>
          <w:r>
            <w:rPr>
              <w:color w:val="888888"/>
              <w:sz w:val="18"/>
              <w:szCs w:val="18"/>
            </w:rPr>
            <w:t>mktcompass.net</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3CBE2" w14:textId="77777777" w:rsidR="00F93F17" w:rsidRDefault="00F93F17">
      <w:r>
        <w:separator/>
      </w:r>
    </w:p>
  </w:footnote>
  <w:footnote w:type="continuationSeparator" w:id="0">
    <w:p w14:paraId="24ADCC22" w14:textId="77777777" w:rsidR="00F93F17" w:rsidRDefault="00F93F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ECB51" w14:textId="77777777" w:rsidR="00C659FA" w:rsidRDefault="00000000">
    <w:pPr>
      <w:jc w:val="center"/>
    </w:pPr>
    <w:r>
      <w:rPr>
        <w:i/>
        <w:iCs/>
        <w:color w:val="888888"/>
        <w:sz w:val="15"/>
        <w:szCs w:val="15"/>
      </w:rPr>
      <w:t>Este reporte es de carácter informativo. No constituye asesoría financiera ni garantiza resultados de inversión.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720E7" w14:textId="77777777" w:rsidR="00C659FA" w:rsidRDefault="00000000">
    <w:pPr>
      <w:jc w:val="center"/>
    </w:pPr>
    <w:r>
      <w:rPr>
        <w:i/>
        <w:iCs/>
        <w:color w:val="888888"/>
        <w:sz w:val="15"/>
        <w:szCs w:val="15"/>
      </w:rPr>
      <w:t>Este reporte es de carácter informativo. No constituye asesoría financiera ni garantiza resultados de inversión.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FA4125"/>
    <w:multiLevelType w:val="hybridMultilevel"/>
    <w:tmpl w:val="CBEEF792"/>
    <w:lvl w:ilvl="0" w:tplc="6002C92E">
      <w:start w:val="1"/>
      <w:numFmt w:val="bullet"/>
      <w:lvlText w:val="•"/>
      <w:lvlJc w:val="left"/>
      <w:pPr>
        <w:ind w:left="360" w:hanging="200"/>
      </w:pPr>
    </w:lvl>
    <w:lvl w:ilvl="1" w:tplc="5FFA7554">
      <w:numFmt w:val="decimal"/>
      <w:lvlText w:val=""/>
      <w:lvlJc w:val="left"/>
    </w:lvl>
    <w:lvl w:ilvl="2" w:tplc="A03C8E58">
      <w:numFmt w:val="decimal"/>
      <w:lvlText w:val=""/>
      <w:lvlJc w:val="left"/>
    </w:lvl>
    <w:lvl w:ilvl="3" w:tplc="5DB2E4F8">
      <w:numFmt w:val="decimal"/>
      <w:lvlText w:val=""/>
      <w:lvlJc w:val="left"/>
    </w:lvl>
    <w:lvl w:ilvl="4" w:tplc="A0A2D18E">
      <w:numFmt w:val="decimal"/>
      <w:lvlText w:val=""/>
      <w:lvlJc w:val="left"/>
    </w:lvl>
    <w:lvl w:ilvl="5" w:tplc="DCF4F900">
      <w:numFmt w:val="decimal"/>
      <w:lvlText w:val=""/>
      <w:lvlJc w:val="left"/>
    </w:lvl>
    <w:lvl w:ilvl="6" w:tplc="0AFCB4FC">
      <w:numFmt w:val="decimal"/>
      <w:lvlText w:val=""/>
      <w:lvlJc w:val="left"/>
    </w:lvl>
    <w:lvl w:ilvl="7" w:tplc="B6125120">
      <w:numFmt w:val="decimal"/>
      <w:lvlText w:val=""/>
      <w:lvlJc w:val="left"/>
    </w:lvl>
    <w:lvl w:ilvl="8" w:tplc="94E0BAAC">
      <w:numFmt w:val="decimal"/>
      <w:lvlText w:val=""/>
      <w:lvlJc w:val="left"/>
    </w:lvl>
  </w:abstractNum>
  <w:abstractNum w:abstractNumId="1" w15:restartNumberingAfterBreak="0">
    <w:nsid w:val="49C4346D"/>
    <w:multiLevelType w:val="hybridMultilevel"/>
    <w:tmpl w:val="75F24182"/>
    <w:lvl w:ilvl="0" w:tplc="78F6EE70">
      <w:start w:val="1"/>
      <w:numFmt w:val="bullet"/>
      <w:lvlText w:val="●"/>
      <w:lvlJc w:val="left"/>
      <w:pPr>
        <w:ind w:left="720" w:hanging="360"/>
      </w:pPr>
    </w:lvl>
    <w:lvl w:ilvl="1" w:tplc="DC5685F6">
      <w:start w:val="1"/>
      <w:numFmt w:val="bullet"/>
      <w:lvlText w:val="○"/>
      <w:lvlJc w:val="left"/>
      <w:pPr>
        <w:ind w:left="1440" w:hanging="360"/>
      </w:pPr>
    </w:lvl>
    <w:lvl w:ilvl="2" w:tplc="BAFE1A08">
      <w:start w:val="1"/>
      <w:numFmt w:val="bullet"/>
      <w:lvlText w:val="■"/>
      <w:lvlJc w:val="left"/>
      <w:pPr>
        <w:ind w:left="2160" w:hanging="360"/>
      </w:pPr>
    </w:lvl>
    <w:lvl w:ilvl="3" w:tplc="006CA8F6">
      <w:start w:val="1"/>
      <w:numFmt w:val="bullet"/>
      <w:lvlText w:val="●"/>
      <w:lvlJc w:val="left"/>
      <w:pPr>
        <w:ind w:left="2880" w:hanging="360"/>
      </w:pPr>
    </w:lvl>
    <w:lvl w:ilvl="4" w:tplc="58D69770">
      <w:start w:val="1"/>
      <w:numFmt w:val="bullet"/>
      <w:lvlText w:val="○"/>
      <w:lvlJc w:val="left"/>
      <w:pPr>
        <w:ind w:left="3600" w:hanging="360"/>
      </w:pPr>
    </w:lvl>
    <w:lvl w:ilvl="5" w:tplc="3A180442">
      <w:start w:val="1"/>
      <w:numFmt w:val="bullet"/>
      <w:lvlText w:val="■"/>
      <w:lvlJc w:val="left"/>
      <w:pPr>
        <w:ind w:left="4320" w:hanging="360"/>
      </w:pPr>
    </w:lvl>
    <w:lvl w:ilvl="6" w:tplc="B23C425E">
      <w:start w:val="1"/>
      <w:numFmt w:val="bullet"/>
      <w:lvlText w:val="●"/>
      <w:lvlJc w:val="left"/>
      <w:pPr>
        <w:ind w:left="5040" w:hanging="360"/>
      </w:pPr>
    </w:lvl>
    <w:lvl w:ilvl="7" w:tplc="A20879BA">
      <w:start w:val="1"/>
      <w:numFmt w:val="bullet"/>
      <w:lvlText w:val="●"/>
      <w:lvlJc w:val="left"/>
      <w:pPr>
        <w:ind w:left="5760" w:hanging="360"/>
      </w:pPr>
    </w:lvl>
    <w:lvl w:ilvl="8" w:tplc="32184D92">
      <w:start w:val="1"/>
      <w:numFmt w:val="bullet"/>
      <w:lvlText w:val="●"/>
      <w:lvlJc w:val="left"/>
      <w:pPr>
        <w:ind w:left="6480" w:hanging="360"/>
      </w:pPr>
    </w:lvl>
  </w:abstractNum>
  <w:num w:numId="1" w16cid:durableId="1187908850">
    <w:abstractNumId w:val="1"/>
    <w:lvlOverride w:ilvl="0">
      <w:startOverride w:val="1"/>
    </w:lvlOverride>
  </w:num>
  <w:num w:numId="2" w16cid:durableId="46000037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9FA"/>
    <w:rsid w:val="009A276E"/>
    <w:rsid w:val="00A23E65"/>
    <w:rsid w:val="00BD2DC3"/>
    <w:rsid w:val="00C659FA"/>
    <w:rsid w:val="00E05291"/>
    <w:rsid w:val="00E26211"/>
    <w:rsid w:val="00F93F1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E341B"/>
  <w15:docId w15:val="{94FBADE7-B457-4C1C-B1D7-7EBAF0C15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404040"/>
        <w:sz w:val="22"/>
        <w:szCs w:val="22"/>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uiPriority w:val="9"/>
    <w:qFormat/>
    <w:pPr>
      <w:outlineLvl w:val="0"/>
    </w:pPr>
    <w:rPr>
      <w:color w:val="2E74B5"/>
      <w:sz w:val="32"/>
      <w:szCs w:val="32"/>
    </w:rPr>
  </w:style>
  <w:style w:type="paragraph" w:styleId="Ttulo2">
    <w:name w:val="heading 2"/>
    <w:uiPriority w:val="9"/>
    <w:semiHidden/>
    <w:unhideWhenUsed/>
    <w:qFormat/>
    <w:pPr>
      <w:outlineLvl w:val="1"/>
    </w:pPr>
    <w:rPr>
      <w:color w:val="2E74B5"/>
      <w:sz w:val="26"/>
      <w:szCs w:val="26"/>
    </w:rPr>
  </w:style>
  <w:style w:type="paragraph" w:styleId="Ttulo3">
    <w:name w:val="heading 3"/>
    <w:uiPriority w:val="9"/>
    <w:semiHidden/>
    <w:unhideWhenUsed/>
    <w:qFormat/>
    <w:pPr>
      <w:outlineLvl w:val="2"/>
    </w:pPr>
    <w:rPr>
      <w:color w:val="1F4D78"/>
      <w:sz w:val="24"/>
      <w:szCs w:val="24"/>
    </w:rPr>
  </w:style>
  <w:style w:type="paragraph" w:styleId="Ttulo4">
    <w:name w:val="heading 4"/>
    <w:uiPriority w:val="9"/>
    <w:semiHidden/>
    <w:unhideWhenUsed/>
    <w:qFormat/>
    <w:pPr>
      <w:outlineLvl w:val="3"/>
    </w:pPr>
    <w:rPr>
      <w:i/>
      <w:iCs/>
      <w:color w:val="2E74B5"/>
    </w:rPr>
  </w:style>
  <w:style w:type="paragraph" w:styleId="Ttulo5">
    <w:name w:val="heading 5"/>
    <w:uiPriority w:val="9"/>
    <w:semiHidden/>
    <w:unhideWhenUsed/>
    <w:qFormat/>
    <w:pPr>
      <w:outlineLvl w:val="4"/>
    </w:pPr>
    <w:rPr>
      <w:color w:val="2E74B5"/>
    </w:rPr>
  </w:style>
  <w:style w:type="paragraph" w:styleId="Ttulo6">
    <w:name w:val="heading 6"/>
    <w:uiPriority w:val="9"/>
    <w:semiHidden/>
    <w:unhideWhenUsed/>
    <w:qFormat/>
    <w:pPr>
      <w:outlineLvl w:val="5"/>
    </w:pPr>
    <w:rPr>
      <w:color w:val="1F4D7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uiPriority w:val="10"/>
    <w:qFormat/>
    <w:rPr>
      <w:sz w:val="56"/>
      <w:szCs w:val="56"/>
    </w:rPr>
  </w:style>
  <w:style w:type="paragraph" w:customStyle="1" w:styleId="Fuerte1">
    <w:name w:val="Fuerte1"/>
    <w:qFormat/>
    <w:rPr>
      <w:b/>
      <w:bCs/>
    </w:rPr>
  </w:style>
  <w:style w:type="paragraph" w:styleId="Prrafodelista">
    <w:name w:val="List Paragraph"/>
    <w:qFormat/>
  </w:style>
  <w:style w:type="character" w:styleId="Hipervnculo">
    <w:name w:val="Hyperlink"/>
    <w:uiPriority w:val="99"/>
    <w:unhideWhenUsed/>
    <w:rPr>
      <w:color w:val="0563C1"/>
      <w:u w:val="single"/>
    </w:rPr>
  </w:style>
  <w:style w:type="character" w:styleId="Refdenotaalpie">
    <w:name w:val="footnote reference"/>
    <w:uiPriority w:val="99"/>
    <w:semiHidden/>
    <w:unhideWhenUsed/>
    <w:rPr>
      <w:vertAlign w:val="superscript"/>
    </w:rPr>
  </w:style>
  <w:style w:type="paragraph" w:styleId="Textonotapie">
    <w:name w:val="footnote text"/>
    <w:link w:val="TextonotapieCar"/>
    <w:uiPriority w:val="99"/>
    <w:semiHidden/>
    <w:unhideWhenUsed/>
    <w:rPr>
      <w:sz w:val="20"/>
      <w:szCs w:val="20"/>
    </w:rPr>
  </w:style>
  <w:style w:type="character" w:customStyle="1" w:styleId="TextonotapieCar">
    <w:name w:val="Texto nota pie Car"/>
    <w:link w:val="Textonotapie"/>
    <w:uiPriority w:val="99"/>
    <w:semiHidden/>
    <w:unhideWhenUsed/>
    <w:rPr>
      <w:sz w:val="20"/>
      <w:szCs w:val="20"/>
    </w:rPr>
  </w:style>
  <w:style w:type="character" w:styleId="Refdenotaalfinal">
    <w:name w:val="endnote reference"/>
    <w:uiPriority w:val="99"/>
    <w:semiHidden/>
    <w:unhideWhenUsed/>
    <w:rPr>
      <w:vertAlign w:val="superscript"/>
    </w:rPr>
  </w:style>
  <w:style w:type="paragraph" w:styleId="Textonotaalfinal">
    <w:name w:val="endnote text"/>
    <w:link w:val="TextonotaalfinalCar"/>
    <w:uiPriority w:val="99"/>
    <w:semiHidden/>
    <w:unhideWhenUsed/>
    <w:rPr>
      <w:sz w:val="20"/>
      <w:szCs w:val="20"/>
    </w:rPr>
  </w:style>
  <w:style w:type="character" w:customStyle="1" w:styleId="TextonotaalfinalCar">
    <w:name w:val="Texto nota al final Car"/>
    <w:link w:val="Textonotaalfinal"/>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25</Pages>
  <Words>7228</Words>
  <Characters>39759</Characters>
  <Application>Microsoft Office Word</Application>
  <DocSecurity>0</DocSecurity>
  <Lines>331</Lines>
  <Paragraphs>93</Paragraphs>
  <ScaleCrop>false</ScaleCrop>
  <Company/>
  <LinksUpToDate>false</LinksUpToDate>
  <CharactersWithSpaces>46894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Samuel Gutierrez</cp:lastModifiedBy>
  <cp:revision>3</cp:revision>
  <cp:lastPrinted>2026-08-26T00:48:00Z</cp:lastPrinted>
  <dcterms:created xsi:type="dcterms:W3CDTF">2026-08-26T00:40:00Z</dcterms:created>
  <dcterms:modified xsi:type="dcterms:W3CDTF">2026-08-26T00:48:00Z</dcterms:modified>
</cp:coreProperties>
</file>